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EE7F" w14:textId="4CE33762" w:rsidR="001216B4" w:rsidRDefault="001216B4">
      <w:pPr>
        <w:rPr>
          <w:rFonts w:ascii="Comic Sans MS" w:hAnsi="Comic Sans MS"/>
          <w:b/>
          <w:noProof/>
          <w:color w:val="FF0000"/>
          <w:sz w:val="24"/>
          <w:szCs w:val="20"/>
          <w:u w:val="single"/>
        </w:rPr>
      </w:pPr>
      <w:r w:rsidRPr="006E79F4">
        <w:rPr>
          <w:rFonts w:ascii="Comic Sans MS" w:hAnsi="Comic Sans MS"/>
          <w:b/>
          <w:noProof/>
          <w:color w:val="FF0000"/>
          <w:sz w:val="24"/>
          <w:szCs w:val="20"/>
          <w:u w:val="single"/>
        </w:rPr>
        <w:drawing>
          <wp:anchor distT="0" distB="0" distL="114300" distR="114300" simplePos="0" relativeHeight="251659264" behindDoc="1" locked="0" layoutInCell="1" allowOverlap="1" wp14:anchorId="43D07BC0" wp14:editId="302843BA">
            <wp:simplePos x="0" y="0"/>
            <wp:positionH relativeFrom="column">
              <wp:posOffset>0</wp:posOffset>
            </wp:positionH>
            <wp:positionV relativeFrom="paragraph">
              <wp:posOffset>371475</wp:posOffset>
            </wp:positionV>
            <wp:extent cx="5734050" cy="2057400"/>
            <wp:effectExtent l="19050" t="0" r="0" b="0"/>
            <wp:wrapTight wrapText="bothSides">
              <wp:wrapPolygon edited="0">
                <wp:start x="-72" y="0"/>
                <wp:lineTo x="-72" y="21400"/>
                <wp:lineTo x="21600" y="21400"/>
                <wp:lineTo x="21600" y="0"/>
                <wp:lineTo x="-7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34050" cy="2057400"/>
                    </a:xfrm>
                    <a:prstGeom prst="rect">
                      <a:avLst/>
                    </a:prstGeom>
                    <a:noFill/>
                    <a:ln w="9525">
                      <a:noFill/>
                      <a:miter lim="800000"/>
                      <a:headEnd/>
                      <a:tailEnd/>
                    </a:ln>
                  </pic:spPr>
                </pic:pic>
              </a:graphicData>
            </a:graphic>
          </wp:anchor>
        </w:drawing>
      </w:r>
    </w:p>
    <w:p w14:paraId="0746C24A" w14:textId="77777777" w:rsidR="001216B4" w:rsidRDefault="001216B4">
      <w:pPr>
        <w:rPr>
          <w:rFonts w:ascii="Comic Sans MS" w:hAnsi="Comic Sans MS"/>
          <w:b/>
          <w:noProof/>
          <w:color w:val="FF0000"/>
          <w:sz w:val="24"/>
          <w:szCs w:val="20"/>
          <w:u w:val="single"/>
        </w:rPr>
      </w:pPr>
    </w:p>
    <w:p w14:paraId="2E213C79" w14:textId="77777777" w:rsidR="001216B4" w:rsidRDefault="001216B4">
      <w:pPr>
        <w:rPr>
          <w:rFonts w:ascii="Comic Sans MS" w:hAnsi="Comic Sans MS"/>
          <w:b/>
          <w:noProof/>
          <w:color w:val="FF0000"/>
          <w:sz w:val="24"/>
          <w:szCs w:val="20"/>
          <w:u w:val="single"/>
        </w:rPr>
      </w:pPr>
    </w:p>
    <w:p w14:paraId="114F8E99" w14:textId="77777777" w:rsidR="001216B4" w:rsidRDefault="001216B4">
      <w:pPr>
        <w:rPr>
          <w:rFonts w:ascii="Comic Sans MS" w:hAnsi="Comic Sans MS"/>
          <w:b/>
          <w:noProof/>
          <w:color w:val="FF0000"/>
          <w:sz w:val="24"/>
          <w:szCs w:val="20"/>
          <w:u w:val="single"/>
        </w:rPr>
      </w:pPr>
    </w:p>
    <w:p w14:paraId="089470B5" w14:textId="77777777" w:rsidR="001216B4" w:rsidRDefault="001216B4">
      <w:pPr>
        <w:rPr>
          <w:rFonts w:ascii="Comic Sans MS" w:hAnsi="Comic Sans MS"/>
          <w:b/>
          <w:noProof/>
          <w:color w:val="FF0000"/>
          <w:sz w:val="24"/>
          <w:szCs w:val="20"/>
          <w:u w:val="single"/>
        </w:rPr>
      </w:pPr>
    </w:p>
    <w:p w14:paraId="783F83A6" w14:textId="2B0DFDAD" w:rsidR="001216B4" w:rsidRPr="008A77DC" w:rsidRDefault="008A77DC" w:rsidP="001216B4">
      <w:pPr>
        <w:jc w:val="center"/>
        <w:rPr>
          <w:b/>
          <w:noProof/>
          <w:sz w:val="72"/>
          <w:szCs w:val="72"/>
        </w:rPr>
      </w:pPr>
      <w:r w:rsidRPr="008A77DC">
        <w:rPr>
          <w:b/>
          <w:noProof/>
          <w:sz w:val="72"/>
          <w:szCs w:val="72"/>
        </w:rPr>
        <w:t>Design and Technology</w:t>
      </w:r>
    </w:p>
    <w:p w14:paraId="6F5205F1" w14:textId="52C9A02D" w:rsidR="001216B4" w:rsidRPr="008A77DC" w:rsidRDefault="001216B4" w:rsidP="001216B4">
      <w:pPr>
        <w:jc w:val="center"/>
        <w:rPr>
          <w:b/>
          <w:noProof/>
        </w:rPr>
      </w:pPr>
      <w:r w:rsidRPr="008A77DC">
        <w:rPr>
          <w:b/>
          <w:noProof/>
          <w:sz w:val="72"/>
          <w:szCs w:val="72"/>
        </w:rPr>
        <w:t>Subject Policy</w:t>
      </w:r>
      <w:r w:rsidR="009B6819" w:rsidRPr="008A77DC">
        <w:rPr>
          <w:b/>
          <w:noProof/>
          <w:sz w:val="72"/>
          <w:szCs w:val="72"/>
        </w:rPr>
        <w:t xml:space="preserve"> </w:t>
      </w:r>
    </w:p>
    <w:p w14:paraId="4E1B84EE" w14:textId="7CC52E1B" w:rsidR="001216B4" w:rsidRDefault="001216B4" w:rsidP="001216B4">
      <w:pPr>
        <w:jc w:val="center"/>
        <w:rPr>
          <w:b/>
          <w:noProof/>
          <w:color w:val="FF0000"/>
          <w:sz w:val="72"/>
          <w:szCs w:val="72"/>
        </w:rPr>
      </w:pPr>
    </w:p>
    <w:tbl>
      <w:tblPr>
        <w:tblpPr w:leftFromText="180" w:rightFromText="180" w:vertAnchor="text" w:horzAnchor="margin" w:tblpXSpec="center" w:tblpY="103"/>
        <w:tblOverlap w:val="never"/>
        <w:tblW w:w="8931" w:type="dxa"/>
        <w:tblBorders>
          <w:bottom w:val="single" w:sz="4" w:space="0" w:color="auto"/>
          <w:insideV w:val="single" w:sz="4" w:space="0" w:color="auto"/>
        </w:tblBorders>
        <w:tblLook w:val="04A0" w:firstRow="1" w:lastRow="0" w:firstColumn="1" w:lastColumn="0" w:noHBand="0" w:noVBand="1"/>
      </w:tblPr>
      <w:tblGrid>
        <w:gridCol w:w="1843"/>
        <w:gridCol w:w="2410"/>
        <w:gridCol w:w="1984"/>
        <w:gridCol w:w="2694"/>
      </w:tblGrid>
      <w:tr w:rsidR="001216B4" w:rsidRPr="007F123E" w14:paraId="67C5FF12" w14:textId="77777777" w:rsidTr="001216B4">
        <w:tc>
          <w:tcPr>
            <w:tcW w:w="8931" w:type="dxa"/>
            <w:gridSpan w:val="4"/>
            <w:tcBorders>
              <w:bottom w:val="nil"/>
            </w:tcBorders>
            <w:shd w:val="clear" w:color="auto" w:fill="548DD4" w:themeFill="text2" w:themeFillTint="99"/>
            <w:vAlign w:val="center"/>
          </w:tcPr>
          <w:p w14:paraId="5451F8E3" w14:textId="77777777" w:rsidR="001216B4" w:rsidRPr="001216B4" w:rsidRDefault="001216B4" w:rsidP="00593D61">
            <w:pPr>
              <w:spacing w:before="120" w:after="120"/>
              <w:rPr>
                <w:rFonts w:ascii="Calibri" w:eastAsia="Arial" w:hAnsi="Calibri" w:cs="Calibri"/>
                <w:b/>
                <w:sz w:val="32"/>
                <w:szCs w:val="32"/>
              </w:rPr>
            </w:pPr>
            <w:r w:rsidRPr="001216B4">
              <w:rPr>
                <w:rFonts w:ascii="Calibri" w:eastAsia="Arial" w:hAnsi="Calibri" w:cs="Calibri"/>
                <w:b/>
                <w:color w:val="FFFFFF"/>
                <w:sz w:val="32"/>
                <w:szCs w:val="32"/>
              </w:rPr>
              <w:t>This policy was approved as follows:</w:t>
            </w:r>
          </w:p>
        </w:tc>
      </w:tr>
      <w:tr w:rsidR="001216B4" w:rsidRPr="007F123E" w14:paraId="4069089F" w14:textId="77777777" w:rsidTr="001216B4">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54947F0" w14:textId="5F77DB0F" w:rsidR="001216B4" w:rsidRPr="001216B4" w:rsidRDefault="001216B4" w:rsidP="00593D61">
            <w:pPr>
              <w:spacing w:after="120"/>
              <w:rPr>
                <w:rFonts w:ascii="Calibri" w:eastAsia="Arial" w:hAnsi="Calibri" w:cs="Calibri"/>
                <w:b/>
                <w:sz w:val="24"/>
                <w:szCs w:val="24"/>
              </w:rPr>
            </w:pPr>
            <w:r w:rsidRPr="001216B4">
              <w:rPr>
                <w:rFonts w:ascii="Calibri" w:eastAsia="Arial" w:hAnsi="Calibri" w:cs="Calibri"/>
                <w:b/>
                <w:sz w:val="24"/>
                <w:szCs w:val="24"/>
              </w:rPr>
              <w:t>Adopted</w:t>
            </w:r>
            <w:r>
              <w:rPr>
                <w:rFonts w:ascii="Calibri" w:eastAsia="Arial" w:hAnsi="Calibri" w:cs="Calibri"/>
                <w:b/>
                <w:sz w:val="24"/>
                <w:szCs w:val="24"/>
              </w:rPr>
              <w:t xml:space="preserve"> by</w:t>
            </w:r>
            <w:r w:rsidRPr="001216B4">
              <w:rPr>
                <w:rFonts w:ascii="Calibri" w:eastAsia="Arial" w:hAnsi="Calibri" w:cs="Calibri"/>
                <w:b/>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7597BCE" w14:textId="178E43FB" w:rsidR="001216B4" w:rsidRPr="001216B4" w:rsidRDefault="008A77DC" w:rsidP="00593D61">
            <w:pPr>
              <w:spacing w:after="120"/>
              <w:rPr>
                <w:rFonts w:ascii="Calibri" w:eastAsia="Arial" w:hAnsi="Calibri" w:cs="Calibri"/>
                <w:b/>
                <w:sz w:val="24"/>
                <w:szCs w:val="24"/>
              </w:rPr>
            </w:pPr>
            <w:r>
              <w:rPr>
                <w:rFonts w:ascii="Calibri" w:eastAsia="Arial" w:hAnsi="Calibri" w:cs="Calibri"/>
                <w:b/>
                <w:sz w:val="24"/>
                <w:szCs w:val="24"/>
              </w:rPr>
              <w:t xml:space="preserve">Abbie </w:t>
            </w:r>
            <w:proofErr w:type="spellStart"/>
            <w:r>
              <w:rPr>
                <w:rFonts w:ascii="Calibri" w:eastAsia="Arial" w:hAnsi="Calibri" w:cs="Calibri"/>
                <w:b/>
                <w:sz w:val="24"/>
                <w:szCs w:val="24"/>
              </w:rPr>
              <w:t>BInczik</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EEF81D3" w14:textId="77777777" w:rsidR="001216B4" w:rsidRPr="001216B4" w:rsidRDefault="001216B4" w:rsidP="00593D61">
            <w:pPr>
              <w:spacing w:after="120"/>
              <w:rPr>
                <w:rFonts w:ascii="Calibri" w:eastAsia="Arial" w:hAnsi="Calibri" w:cs="Calibri"/>
                <w:b/>
                <w:sz w:val="24"/>
                <w:szCs w:val="24"/>
              </w:rPr>
            </w:pPr>
            <w:r w:rsidRPr="001216B4">
              <w:rPr>
                <w:rFonts w:ascii="Calibri" w:eastAsia="Arial" w:hAnsi="Calibri" w:cs="Calibri"/>
                <w:b/>
                <w:sz w:val="24"/>
                <w:szCs w:val="24"/>
              </w:rPr>
              <w:t>Date:</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5545C62" w14:textId="5BE5CE86" w:rsidR="001216B4" w:rsidRPr="001216B4" w:rsidRDefault="002140ED" w:rsidP="00593D61">
            <w:pPr>
              <w:spacing w:after="120"/>
              <w:rPr>
                <w:rFonts w:ascii="Calibri" w:eastAsia="Arial" w:hAnsi="Calibri" w:cs="Calibri"/>
                <w:b/>
                <w:sz w:val="24"/>
                <w:szCs w:val="24"/>
              </w:rPr>
            </w:pPr>
            <w:r>
              <w:rPr>
                <w:rFonts w:ascii="Calibri" w:eastAsia="Arial" w:hAnsi="Calibri" w:cs="Calibri"/>
                <w:b/>
                <w:sz w:val="24"/>
                <w:szCs w:val="24"/>
              </w:rPr>
              <w:t>04</w:t>
            </w:r>
            <w:r w:rsidR="008A77DC">
              <w:rPr>
                <w:rFonts w:ascii="Calibri" w:eastAsia="Arial" w:hAnsi="Calibri" w:cs="Calibri"/>
                <w:b/>
                <w:sz w:val="24"/>
                <w:szCs w:val="24"/>
              </w:rPr>
              <w:t>.01.2</w:t>
            </w:r>
            <w:r>
              <w:rPr>
                <w:rFonts w:ascii="Calibri" w:eastAsia="Arial" w:hAnsi="Calibri" w:cs="Calibri"/>
                <w:b/>
                <w:sz w:val="24"/>
                <w:szCs w:val="24"/>
              </w:rPr>
              <w:t>1</w:t>
            </w:r>
          </w:p>
        </w:tc>
      </w:tr>
      <w:tr w:rsidR="001216B4" w:rsidRPr="007F123E" w14:paraId="0EA93546" w14:textId="77777777" w:rsidTr="001216B4">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221E6" w14:textId="6B570DB1" w:rsidR="001216B4" w:rsidRPr="001216B4" w:rsidRDefault="001216B4" w:rsidP="00593D61">
            <w:pPr>
              <w:spacing w:after="120"/>
              <w:rPr>
                <w:rFonts w:ascii="Calibri" w:eastAsia="Arial" w:hAnsi="Calibri" w:cs="Calibri"/>
                <w:b/>
                <w:sz w:val="24"/>
                <w:szCs w:val="24"/>
              </w:rPr>
            </w:pPr>
            <w:r w:rsidRPr="001216B4">
              <w:rPr>
                <w:rFonts w:ascii="Calibri" w:eastAsia="Arial" w:hAnsi="Calibri" w:cs="Calibri"/>
                <w:b/>
                <w:sz w:val="24"/>
                <w:szCs w:val="24"/>
              </w:rPr>
              <w:t>Review Date: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5B4628" w14:textId="4DC22A66" w:rsidR="001216B4" w:rsidRPr="002140ED" w:rsidRDefault="002140ED" w:rsidP="00593D61">
            <w:pPr>
              <w:spacing w:after="120"/>
              <w:rPr>
                <w:rFonts w:ascii="Calibri" w:eastAsia="Arial" w:hAnsi="Calibri" w:cs="Calibri"/>
                <w:b/>
                <w:bCs/>
                <w:sz w:val="24"/>
                <w:szCs w:val="24"/>
              </w:rPr>
            </w:pPr>
            <w:r w:rsidRPr="002140ED">
              <w:rPr>
                <w:rFonts w:ascii="Calibri" w:eastAsia="Arial" w:hAnsi="Calibri" w:cs="Calibri"/>
                <w:b/>
                <w:bCs/>
                <w:sz w:val="24"/>
                <w:szCs w:val="24"/>
              </w:rPr>
              <w:t>04.01.22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9F1897" w14:textId="77777777" w:rsidR="001216B4" w:rsidRPr="001216B4" w:rsidRDefault="001216B4" w:rsidP="00593D61">
            <w:pPr>
              <w:spacing w:after="120"/>
              <w:rPr>
                <w:rFonts w:ascii="Calibri" w:eastAsia="Arial" w:hAnsi="Calibri" w:cs="Calibri"/>
                <w:b/>
                <w:sz w:val="24"/>
                <w:szCs w:val="24"/>
              </w:rPr>
            </w:pPr>
            <w:r w:rsidRPr="001216B4">
              <w:rPr>
                <w:rFonts w:ascii="Calibri" w:eastAsia="Arial" w:hAnsi="Calibri" w:cs="Calibri"/>
                <w:b/>
                <w:sz w:val="24"/>
                <w:szCs w:val="24"/>
              </w:rPr>
              <w:t xml:space="preserve">Review frequency: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97F2B34" w14:textId="78244B9A" w:rsidR="001216B4" w:rsidRPr="002140ED" w:rsidRDefault="002140ED" w:rsidP="00593D61">
            <w:pPr>
              <w:spacing w:after="120"/>
              <w:rPr>
                <w:rFonts w:ascii="Calibri" w:eastAsia="Arial" w:hAnsi="Calibri" w:cs="Calibri"/>
                <w:b/>
                <w:bCs/>
                <w:sz w:val="24"/>
                <w:szCs w:val="24"/>
              </w:rPr>
            </w:pPr>
            <w:r w:rsidRPr="002140ED">
              <w:rPr>
                <w:rFonts w:ascii="Calibri" w:hAnsi="Calibri" w:cs="Calibri"/>
                <w:b/>
                <w:bCs/>
                <w:sz w:val="24"/>
                <w:szCs w:val="24"/>
              </w:rPr>
              <w:t>Y</w:t>
            </w:r>
            <w:r w:rsidR="001216B4" w:rsidRPr="002140ED">
              <w:rPr>
                <w:rFonts w:ascii="Calibri" w:hAnsi="Calibri" w:cs="Calibri"/>
                <w:b/>
                <w:bCs/>
                <w:sz w:val="24"/>
                <w:szCs w:val="24"/>
              </w:rPr>
              <w:t>early</w:t>
            </w:r>
          </w:p>
        </w:tc>
      </w:tr>
      <w:tr w:rsidR="001216B4" w:rsidRPr="007F123E" w14:paraId="5FF4E65E" w14:textId="77777777" w:rsidTr="001216B4">
        <w:tc>
          <w:tcPr>
            <w:tcW w:w="8931" w:type="dxa"/>
            <w:gridSpan w:val="4"/>
            <w:tcBorders>
              <w:top w:val="single" w:sz="4" w:space="0" w:color="auto"/>
              <w:bottom w:val="nil"/>
            </w:tcBorders>
            <w:shd w:val="clear" w:color="auto" w:fill="auto"/>
          </w:tcPr>
          <w:p w14:paraId="0AEA7771" w14:textId="77777777" w:rsidR="001216B4" w:rsidRPr="007F123E" w:rsidRDefault="001216B4" w:rsidP="00593D61">
            <w:pPr>
              <w:spacing w:after="120"/>
              <w:rPr>
                <w:rFonts w:ascii="Calibri" w:eastAsia="Arial" w:hAnsi="Calibri" w:cs="Calibri"/>
                <w:sz w:val="20"/>
                <w:szCs w:val="20"/>
              </w:rPr>
            </w:pPr>
          </w:p>
        </w:tc>
      </w:tr>
    </w:tbl>
    <w:p w14:paraId="7A170DE5" w14:textId="141BBFE5" w:rsidR="001216B4" w:rsidRDefault="001216B4">
      <w:pPr>
        <w:rPr>
          <w:rFonts w:ascii="Comic Sans MS" w:hAnsi="Comic Sans MS"/>
          <w:b/>
          <w:noProof/>
          <w:color w:val="FF0000"/>
          <w:sz w:val="24"/>
          <w:szCs w:val="20"/>
          <w:u w:val="single"/>
        </w:rPr>
      </w:pPr>
    </w:p>
    <w:p w14:paraId="403D8C19" w14:textId="7B5A3D12" w:rsidR="00137204" w:rsidRDefault="006E79F4" w:rsidP="00137204">
      <w:pPr>
        <w:spacing w:after="0"/>
        <w:rPr>
          <w:rFonts w:ascii="Comic Sans MS" w:hAnsi="Comic Sans MS"/>
          <w:b/>
          <w:noProof/>
          <w:color w:val="FF0000"/>
          <w:sz w:val="24"/>
          <w:szCs w:val="20"/>
          <w:u w:val="single"/>
        </w:rPr>
      </w:pPr>
      <w:r w:rsidRPr="006E79F4">
        <w:rPr>
          <w:rFonts w:ascii="Comic Sans MS" w:hAnsi="Comic Sans MS"/>
          <w:b/>
          <w:noProof/>
          <w:color w:val="FF0000"/>
          <w:sz w:val="24"/>
          <w:szCs w:val="20"/>
          <w:u w:val="single"/>
        </w:rPr>
        <w:lastRenderedPageBreak/>
        <w:t>Rationale</w:t>
      </w:r>
    </w:p>
    <w:p w14:paraId="0FF7571A" w14:textId="5B8F2991" w:rsidR="001571C6" w:rsidRDefault="00137204" w:rsidP="008A77DC">
      <w:pPr>
        <w:spacing w:after="0"/>
        <w:rPr>
          <w:rFonts w:ascii="Comic Sans MS" w:hAnsi="Comic Sans MS"/>
          <w:sz w:val="20"/>
          <w:szCs w:val="20"/>
        </w:rPr>
      </w:pPr>
      <w:r w:rsidRPr="008A77DC">
        <w:rPr>
          <w:rFonts w:ascii="Comic Sans MS" w:hAnsi="Comic Sans MS"/>
          <w:sz w:val="20"/>
          <w:szCs w:val="20"/>
        </w:rPr>
        <w:t xml:space="preserve">This policy outlines the teaching, </w:t>
      </w:r>
      <w:proofErr w:type="spellStart"/>
      <w:r w:rsidRPr="008A77DC">
        <w:rPr>
          <w:rFonts w:ascii="Comic Sans MS" w:hAnsi="Comic Sans MS"/>
          <w:sz w:val="20"/>
          <w:szCs w:val="20"/>
        </w:rPr>
        <w:t>organisation</w:t>
      </w:r>
      <w:proofErr w:type="spellEnd"/>
      <w:r w:rsidRPr="008A77DC">
        <w:rPr>
          <w:rFonts w:ascii="Comic Sans MS" w:hAnsi="Comic Sans MS"/>
          <w:sz w:val="20"/>
          <w:szCs w:val="20"/>
        </w:rPr>
        <w:t xml:space="preserve"> and management of the </w:t>
      </w:r>
      <w:r w:rsidR="008A77DC" w:rsidRPr="008A77DC">
        <w:rPr>
          <w:rFonts w:ascii="Comic Sans MS" w:hAnsi="Comic Sans MS"/>
          <w:sz w:val="20"/>
          <w:szCs w:val="20"/>
        </w:rPr>
        <w:t>Design and Technology</w:t>
      </w:r>
      <w:r w:rsidRPr="008A77DC">
        <w:rPr>
          <w:rFonts w:ascii="Comic Sans MS" w:hAnsi="Comic Sans MS"/>
          <w:sz w:val="20"/>
          <w:szCs w:val="20"/>
        </w:rPr>
        <w:t xml:space="preserve"> taught and learnt at </w:t>
      </w:r>
      <w:r w:rsidR="00823D98" w:rsidRPr="008A77DC">
        <w:rPr>
          <w:rFonts w:ascii="Comic Sans MS" w:hAnsi="Comic Sans MS"/>
          <w:sz w:val="20"/>
          <w:szCs w:val="20"/>
        </w:rPr>
        <w:t>Kibworth Church of England Primary School</w:t>
      </w:r>
      <w:r w:rsidRPr="008A77DC">
        <w:rPr>
          <w:rFonts w:ascii="Comic Sans MS" w:hAnsi="Comic Sans MS"/>
          <w:sz w:val="20"/>
          <w:szCs w:val="20"/>
        </w:rPr>
        <w:t xml:space="preserve">. The school’s policy for </w:t>
      </w:r>
      <w:r w:rsidR="008A77DC" w:rsidRPr="008A77DC">
        <w:rPr>
          <w:rFonts w:ascii="Comic Sans MS" w:hAnsi="Comic Sans MS"/>
          <w:sz w:val="20"/>
          <w:szCs w:val="20"/>
        </w:rPr>
        <w:t>Design and Technology</w:t>
      </w:r>
      <w:r w:rsidRPr="008A77DC">
        <w:rPr>
          <w:rFonts w:ascii="Comic Sans MS" w:hAnsi="Comic Sans MS"/>
          <w:sz w:val="20"/>
          <w:szCs w:val="20"/>
        </w:rPr>
        <w:t xml:space="preserve"> follows The National Curriculum 2014 for </w:t>
      </w:r>
      <w:r w:rsidR="008A77DC" w:rsidRPr="008A77DC">
        <w:rPr>
          <w:rFonts w:ascii="Comic Sans MS" w:hAnsi="Comic Sans MS"/>
          <w:sz w:val="20"/>
          <w:szCs w:val="20"/>
        </w:rPr>
        <w:t>Design and Technology</w:t>
      </w:r>
      <w:r w:rsidRPr="008A77DC">
        <w:rPr>
          <w:rFonts w:ascii="Comic Sans MS" w:hAnsi="Comic Sans MS"/>
          <w:sz w:val="20"/>
          <w:szCs w:val="20"/>
        </w:rPr>
        <w:t xml:space="preserve"> Guidelines and the Early Years Foundation Stage Framework and aims to ensure that all pupils:</w:t>
      </w:r>
    </w:p>
    <w:p w14:paraId="1E3A9384" w14:textId="77777777" w:rsidR="008A77DC" w:rsidRPr="008A77DC" w:rsidRDefault="008A77DC" w:rsidP="008A77DC">
      <w:pPr>
        <w:spacing w:after="0"/>
        <w:rPr>
          <w:rFonts w:ascii="Comic Sans MS" w:hAnsi="Comic Sans MS"/>
          <w:sz w:val="20"/>
          <w:szCs w:val="20"/>
        </w:rPr>
      </w:pPr>
    </w:p>
    <w:p w14:paraId="3C7A271F" w14:textId="4E6C486F" w:rsidR="008A77DC" w:rsidRPr="008A77DC" w:rsidRDefault="008A77DC" w:rsidP="008A77DC">
      <w:pPr>
        <w:pStyle w:val="ListParagraph"/>
        <w:numPr>
          <w:ilvl w:val="0"/>
          <w:numId w:val="7"/>
        </w:numPr>
        <w:rPr>
          <w:rFonts w:ascii="Comic Sans MS" w:hAnsi="Comic Sans MS"/>
          <w:sz w:val="20"/>
          <w:szCs w:val="20"/>
        </w:rPr>
      </w:pPr>
      <w:bookmarkStart w:id="0" w:name="_Hlk69409773"/>
      <w:r w:rsidRPr="008A77DC">
        <w:rPr>
          <w:rFonts w:ascii="Comic Sans MS" w:hAnsi="Comic Sans MS"/>
          <w:sz w:val="20"/>
          <w:szCs w:val="20"/>
        </w:rPr>
        <w:t>are prepared to participate in tomorrow’s rapidly changing technologies.</w:t>
      </w:r>
    </w:p>
    <w:p w14:paraId="464AB74B" w14:textId="77777777" w:rsidR="008A77DC" w:rsidRPr="008A77DC" w:rsidRDefault="008A77DC" w:rsidP="008A77DC">
      <w:pPr>
        <w:pStyle w:val="ListParagraph"/>
        <w:numPr>
          <w:ilvl w:val="0"/>
          <w:numId w:val="7"/>
        </w:numPr>
        <w:rPr>
          <w:rFonts w:ascii="Comic Sans MS" w:hAnsi="Comic Sans MS"/>
          <w:sz w:val="20"/>
          <w:szCs w:val="20"/>
        </w:rPr>
      </w:pPr>
      <w:r w:rsidRPr="008A77DC">
        <w:rPr>
          <w:rFonts w:ascii="Comic Sans MS" w:hAnsi="Comic Sans MS"/>
          <w:sz w:val="20"/>
          <w:szCs w:val="20"/>
        </w:rPr>
        <w:t>are provided opportunities to design and make quality products.</w:t>
      </w:r>
    </w:p>
    <w:p w14:paraId="3F07EB6F" w14:textId="77777777" w:rsidR="008A77DC" w:rsidRPr="008A77DC" w:rsidRDefault="008A77DC" w:rsidP="008A77DC">
      <w:pPr>
        <w:pStyle w:val="ListParagraph"/>
        <w:numPr>
          <w:ilvl w:val="0"/>
          <w:numId w:val="7"/>
        </w:numPr>
        <w:rPr>
          <w:rFonts w:ascii="Comic Sans MS" w:hAnsi="Comic Sans MS"/>
          <w:sz w:val="20"/>
          <w:szCs w:val="20"/>
        </w:rPr>
      </w:pPr>
      <w:r w:rsidRPr="008A77DC">
        <w:rPr>
          <w:rFonts w:ascii="Comic Sans MS" w:hAnsi="Comic Sans MS"/>
          <w:sz w:val="20"/>
          <w:szCs w:val="20"/>
        </w:rPr>
        <w:t>are given the opportunity to explore food and cooking techniques along with healthy eating and environmental issues within food production.</w:t>
      </w:r>
    </w:p>
    <w:p w14:paraId="4BA678AF" w14:textId="77777777" w:rsidR="008A77DC" w:rsidRPr="008A77DC" w:rsidRDefault="008A77DC" w:rsidP="008A77DC">
      <w:pPr>
        <w:pStyle w:val="ListParagraph"/>
        <w:numPr>
          <w:ilvl w:val="0"/>
          <w:numId w:val="7"/>
        </w:numPr>
        <w:rPr>
          <w:rFonts w:ascii="Comic Sans MS" w:hAnsi="Comic Sans MS"/>
          <w:sz w:val="20"/>
          <w:szCs w:val="20"/>
        </w:rPr>
      </w:pPr>
      <w:r w:rsidRPr="008A77DC">
        <w:rPr>
          <w:rFonts w:ascii="Comic Sans MS" w:hAnsi="Comic Sans MS"/>
          <w:sz w:val="20"/>
          <w:szCs w:val="20"/>
        </w:rPr>
        <w:t xml:space="preserve">develop design and making skills, knowledge and understanding to the best of each child’s </w:t>
      </w:r>
      <w:proofErr w:type="gramStart"/>
      <w:r w:rsidRPr="008A77DC">
        <w:rPr>
          <w:rFonts w:ascii="Comic Sans MS" w:hAnsi="Comic Sans MS"/>
          <w:sz w:val="20"/>
          <w:szCs w:val="20"/>
        </w:rPr>
        <w:t>ability;</w:t>
      </w:r>
      <w:proofErr w:type="gramEnd"/>
      <w:r w:rsidRPr="008A77DC">
        <w:rPr>
          <w:rFonts w:ascii="Comic Sans MS" w:hAnsi="Comic Sans MS"/>
          <w:sz w:val="20"/>
          <w:szCs w:val="20"/>
        </w:rPr>
        <w:t xml:space="preserve"> using and selecting a range of tools, materials and components.</w:t>
      </w:r>
    </w:p>
    <w:p w14:paraId="0DD46567" w14:textId="77777777" w:rsidR="008A77DC" w:rsidRPr="008A77DC" w:rsidRDefault="008A77DC" w:rsidP="008A77DC">
      <w:pPr>
        <w:pStyle w:val="ListParagraph"/>
        <w:numPr>
          <w:ilvl w:val="0"/>
          <w:numId w:val="7"/>
        </w:numPr>
        <w:rPr>
          <w:rFonts w:ascii="Comic Sans MS" w:hAnsi="Comic Sans MS"/>
          <w:sz w:val="20"/>
          <w:szCs w:val="20"/>
        </w:rPr>
      </w:pPr>
      <w:r w:rsidRPr="008A77DC">
        <w:rPr>
          <w:rFonts w:ascii="Comic Sans MS" w:hAnsi="Comic Sans MS"/>
          <w:sz w:val="20"/>
          <w:szCs w:val="20"/>
        </w:rPr>
        <w:t>become creative problem solvers as individuals and members of a team.</w:t>
      </w:r>
    </w:p>
    <w:p w14:paraId="3D4E44DE" w14:textId="77777777" w:rsidR="008A77DC" w:rsidRPr="008A77DC" w:rsidRDefault="008A77DC" w:rsidP="008A77DC">
      <w:pPr>
        <w:pStyle w:val="ListParagraph"/>
        <w:numPr>
          <w:ilvl w:val="0"/>
          <w:numId w:val="7"/>
        </w:numPr>
        <w:rPr>
          <w:rFonts w:ascii="Comic Sans MS" w:hAnsi="Comic Sans MS"/>
          <w:sz w:val="20"/>
          <w:szCs w:val="20"/>
        </w:rPr>
      </w:pPr>
      <w:r w:rsidRPr="008A77DC">
        <w:rPr>
          <w:rFonts w:ascii="Comic Sans MS" w:hAnsi="Comic Sans MS"/>
          <w:sz w:val="20"/>
          <w:szCs w:val="20"/>
        </w:rPr>
        <w:t xml:space="preserve">develop an ability to </w:t>
      </w:r>
      <w:proofErr w:type="spellStart"/>
      <w:r w:rsidRPr="008A77DC">
        <w:rPr>
          <w:rFonts w:ascii="Comic Sans MS" w:hAnsi="Comic Sans MS"/>
          <w:sz w:val="20"/>
          <w:szCs w:val="20"/>
        </w:rPr>
        <w:t>criticise</w:t>
      </w:r>
      <w:proofErr w:type="spellEnd"/>
      <w:r w:rsidRPr="008A77DC">
        <w:rPr>
          <w:rFonts w:ascii="Comic Sans MS" w:hAnsi="Comic Sans MS"/>
          <w:sz w:val="20"/>
          <w:szCs w:val="20"/>
        </w:rPr>
        <w:t xml:space="preserve"> constructively and evaluate their own products and those of others.</w:t>
      </w:r>
    </w:p>
    <w:p w14:paraId="0E52E477" w14:textId="2EEF4ABB" w:rsidR="006E79F4" w:rsidRPr="008A77DC" w:rsidRDefault="008A77DC" w:rsidP="008A77DC">
      <w:pPr>
        <w:pStyle w:val="ListParagraph"/>
        <w:numPr>
          <w:ilvl w:val="0"/>
          <w:numId w:val="7"/>
        </w:numPr>
        <w:rPr>
          <w:rFonts w:ascii="Comic Sans MS" w:hAnsi="Comic Sans MS"/>
          <w:sz w:val="20"/>
          <w:szCs w:val="20"/>
        </w:rPr>
      </w:pPr>
      <w:r w:rsidRPr="008A77DC">
        <w:rPr>
          <w:rFonts w:ascii="Comic Sans MS" w:hAnsi="Comic Sans MS"/>
          <w:sz w:val="20"/>
          <w:szCs w:val="20"/>
        </w:rPr>
        <w:t xml:space="preserve">develop an understanding of the ways people in the past and present have used design to meet their needs. </w:t>
      </w:r>
    </w:p>
    <w:bookmarkEnd w:id="0"/>
    <w:p w14:paraId="1D136121" w14:textId="653BEF44" w:rsidR="00137204" w:rsidRDefault="00137204" w:rsidP="00137204">
      <w:pPr>
        <w:spacing w:after="0"/>
        <w:rPr>
          <w:rFonts w:ascii="Comic Sans MS" w:hAnsi="Comic Sans MS"/>
          <w:sz w:val="20"/>
          <w:szCs w:val="20"/>
        </w:rPr>
      </w:pPr>
      <w:r w:rsidRPr="00137204">
        <w:rPr>
          <w:rFonts w:ascii="Comic Sans MS" w:hAnsi="Comic Sans MS"/>
          <w:sz w:val="20"/>
          <w:szCs w:val="20"/>
        </w:rPr>
        <w:t xml:space="preserve">Where suitable, adaptations have been made to suit our school’s environment and ethos. </w:t>
      </w:r>
    </w:p>
    <w:p w14:paraId="66073132" w14:textId="77777777" w:rsidR="001216B4" w:rsidRDefault="001216B4" w:rsidP="001216B4">
      <w:pPr>
        <w:spacing w:after="0" w:line="240" w:lineRule="auto"/>
        <w:rPr>
          <w:rFonts w:ascii="Comic Sans MS" w:hAnsi="Comic Sans MS"/>
          <w:b/>
          <w:bCs/>
          <w:sz w:val="20"/>
          <w:szCs w:val="20"/>
          <w:u w:val="single"/>
        </w:rPr>
      </w:pPr>
    </w:p>
    <w:p w14:paraId="3CF7345D" w14:textId="77777777" w:rsidR="001216B4" w:rsidRDefault="001216B4" w:rsidP="001216B4">
      <w:pPr>
        <w:spacing w:after="0" w:line="240" w:lineRule="auto"/>
        <w:rPr>
          <w:rFonts w:ascii="Comic Sans MS" w:hAnsi="Comic Sans MS"/>
          <w:b/>
          <w:bCs/>
          <w:sz w:val="20"/>
          <w:szCs w:val="20"/>
          <w:u w:val="single"/>
        </w:rPr>
      </w:pPr>
      <w:r w:rsidRPr="008B6B96">
        <w:rPr>
          <w:rFonts w:ascii="Comic Sans MS" w:hAnsi="Comic Sans MS"/>
          <w:b/>
          <w:bCs/>
          <w:sz w:val="20"/>
          <w:szCs w:val="20"/>
          <w:u w:val="single"/>
        </w:rPr>
        <w:t xml:space="preserve">Role of coordinator: </w:t>
      </w:r>
    </w:p>
    <w:p w14:paraId="72A0AE85" w14:textId="7B127672" w:rsidR="001216B4" w:rsidRPr="008B6B96" w:rsidRDefault="001216B4" w:rsidP="001216B4">
      <w:pPr>
        <w:pStyle w:val="ListParagraph"/>
        <w:numPr>
          <w:ilvl w:val="0"/>
          <w:numId w:val="2"/>
        </w:numPr>
        <w:spacing w:after="0" w:line="240" w:lineRule="auto"/>
        <w:rPr>
          <w:rFonts w:ascii="Comic Sans MS" w:hAnsi="Comic Sans MS"/>
          <w:sz w:val="20"/>
          <w:szCs w:val="20"/>
        </w:rPr>
      </w:pPr>
      <w:r w:rsidRPr="008B6B96">
        <w:rPr>
          <w:rFonts w:ascii="Comic Sans MS" w:hAnsi="Comic Sans MS"/>
          <w:sz w:val="20"/>
          <w:szCs w:val="20"/>
        </w:rPr>
        <w:t xml:space="preserve">To be enthusiastic about </w:t>
      </w:r>
      <w:r w:rsidR="008A77DC" w:rsidRPr="008A77DC">
        <w:rPr>
          <w:rFonts w:ascii="Comic Sans MS" w:hAnsi="Comic Sans MS"/>
          <w:sz w:val="20"/>
          <w:szCs w:val="20"/>
        </w:rPr>
        <w:t>Design and Technology</w:t>
      </w:r>
      <w:r w:rsidRPr="008A77DC">
        <w:rPr>
          <w:rFonts w:ascii="Comic Sans MS" w:hAnsi="Comic Sans MS"/>
          <w:sz w:val="20"/>
          <w:szCs w:val="20"/>
        </w:rPr>
        <w:t xml:space="preserve"> </w:t>
      </w:r>
      <w:r w:rsidRPr="008B6B96">
        <w:rPr>
          <w:rFonts w:ascii="Comic Sans MS" w:hAnsi="Comic Sans MS"/>
          <w:sz w:val="20"/>
          <w:szCs w:val="20"/>
        </w:rPr>
        <w:t>and demonstrate good practices.</w:t>
      </w:r>
    </w:p>
    <w:p w14:paraId="1954233F" w14:textId="77777777" w:rsidR="001216B4" w:rsidRPr="008B6B96" w:rsidRDefault="001216B4" w:rsidP="001216B4">
      <w:pPr>
        <w:pStyle w:val="ListParagraph"/>
        <w:numPr>
          <w:ilvl w:val="0"/>
          <w:numId w:val="2"/>
        </w:numPr>
        <w:spacing w:after="0" w:line="240" w:lineRule="auto"/>
        <w:rPr>
          <w:rFonts w:ascii="Comic Sans MS" w:hAnsi="Comic Sans MS"/>
          <w:sz w:val="20"/>
          <w:szCs w:val="20"/>
        </w:rPr>
      </w:pPr>
      <w:r w:rsidRPr="008B6B96">
        <w:rPr>
          <w:rFonts w:ascii="Comic Sans MS" w:hAnsi="Comic Sans MS"/>
          <w:sz w:val="20"/>
          <w:szCs w:val="20"/>
        </w:rPr>
        <w:t>To work alongside colleagues in planning where needed (progress and activities).</w:t>
      </w:r>
    </w:p>
    <w:p w14:paraId="4BD8F656" w14:textId="77777777" w:rsidR="001216B4" w:rsidRPr="008B6B96" w:rsidRDefault="001216B4" w:rsidP="001216B4">
      <w:pPr>
        <w:pStyle w:val="ListParagraph"/>
        <w:numPr>
          <w:ilvl w:val="0"/>
          <w:numId w:val="2"/>
        </w:numPr>
        <w:spacing w:after="0" w:line="240" w:lineRule="auto"/>
        <w:rPr>
          <w:rFonts w:ascii="Comic Sans MS" w:hAnsi="Comic Sans MS"/>
          <w:sz w:val="20"/>
          <w:szCs w:val="20"/>
        </w:rPr>
      </w:pPr>
      <w:r w:rsidRPr="008B6B96">
        <w:rPr>
          <w:rFonts w:ascii="Comic Sans MS" w:hAnsi="Comic Sans MS"/>
          <w:sz w:val="20"/>
          <w:szCs w:val="20"/>
        </w:rPr>
        <w:t>To work alongside teachers in the classroom (this will depend on release time and other available help).</w:t>
      </w:r>
    </w:p>
    <w:p w14:paraId="5D6F21E6" w14:textId="77777777" w:rsidR="001216B4" w:rsidRPr="008B6B96" w:rsidRDefault="001216B4" w:rsidP="001216B4">
      <w:pPr>
        <w:pStyle w:val="ListParagraph"/>
        <w:numPr>
          <w:ilvl w:val="0"/>
          <w:numId w:val="2"/>
        </w:numPr>
        <w:spacing w:after="0" w:line="240" w:lineRule="auto"/>
        <w:rPr>
          <w:rFonts w:ascii="Comic Sans MS" w:hAnsi="Comic Sans MS"/>
          <w:sz w:val="20"/>
          <w:szCs w:val="20"/>
        </w:rPr>
      </w:pPr>
      <w:r w:rsidRPr="008B6B96">
        <w:rPr>
          <w:rFonts w:ascii="Comic Sans MS" w:hAnsi="Comic Sans MS"/>
          <w:sz w:val="20"/>
          <w:szCs w:val="20"/>
        </w:rPr>
        <w:t>To coordinate and arrange staff in-service training as required.</w:t>
      </w:r>
    </w:p>
    <w:p w14:paraId="0B745A89" w14:textId="77777777" w:rsidR="001216B4" w:rsidRDefault="001216B4" w:rsidP="001216B4">
      <w:pPr>
        <w:pStyle w:val="ListParagraph"/>
        <w:numPr>
          <w:ilvl w:val="0"/>
          <w:numId w:val="2"/>
        </w:numPr>
        <w:spacing w:after="0" w:line="240" w:lineRule="auto"/>
        <w:rPr>
          <w:rFonts w:ascii="Comic Sans MS" w:hAnsi="Comic Sans MS"/>
          <w:sz w:val="20"/>
          <w:szCs w:val="20"/>
        </w:rPr>
      </w:pPr>
      <w:r w:rsidRPr="006E79F4">
        <w:rPr>
          <w:rFonts w:ascii="Comic Sans MS" w:hAnsi="Comic Sans MS"/>
          <w:sz w:val="20"/>
          <w:szCs w:val="20"/>
        </w:rPr>
        <w:t xml:space="preserve">To audit resources, </w:t>
      </w:r>
    </w:p>
    <w:p w14:paraId="09C1F56B" w14:textId="7031CE61" w:rsidR="001216B4" w:rsidRPr="006E79F4" w:rsidRDefault="001216B4" w:rsidP="001216B4">
      <w:pPr>
        <w:pStyle w:val="ListParagraph"/>
        <w:numPr>
          <w:ilvl w:val="0"/>
          <w:numId w:val="2"/>
        </w:numPr>
        <w:spacing w:after="0" w:line="240" w:lineRule="auto"/>
        <w:rPr>
          <w:rFonts w:ascii="Comic Sans MS" w:hAnsi="Comic Sans MS"/>
          <w:sz w:val="20"/>
          <w:szCs w:val="20"/>
        </w:rPr>
      </w:pPr>
      <w:r w:rsidRPr="006E79F4">
        <w:rPr>
          <w:rFonts w:ascii="Comic Sans MS" w:hAnsi="Comic Sans MS"/>
          <w:sz w:val="20"/>
          <w:szCs w:val="20"/>
        </w:rPr>
        <w:t xml:space="preserve">To manage the </w:t>
      </w:r>
      <w:r w:rsidR="008A77DC" w:rsidRPr="008A77DC">
        <w:rPr>
          <w:rFonts w:ascii="Comic Sans MS" w:hAnsi="Comic Sans MS"/>
          <w:sz w:val="20"/>
          <w:szCs w:val="20"/>
        </w:rPr>
        <w:t xml:space="preserve">Design and Technology </w:t>
      </w:r>
      <w:r w:rsidRPr="006E79F4">
        <w:rPr>
          <w:rFonts w:ascii="Comic Sans MS" w:hAnsi="Comic Sans MS"/>
          <w:sz w:val="20"/>
          <w:szCs w:val="20"/>
        </w:rPr>
        <w:t>budget.</w:t>
      </w:r>
    </w:p>
    <w:p w14:paraId="70F0AD76" w14:textId="77777777" w:rsidR="001216B4" w:rsidRPr="008B6B96" w:rsidRDefault="001216B4" w:rsidP="001216B4">
      <w:pPr>
        <w:pStyle w:val="ListParagraph"/>
        <w:numPr>
          <w:ilvl w:val="0"/>
          <w:numId w:val="2"/>
        </w:numPr>
        <w:spacing w:after="0" w:line="240" w:lineRule="auto"/>
        <w:rPr>
          <w:rFonts w:ascii="Comic Sans MS" w:hAnsi="Comic Sans MS"/>
          <w:sz w:val="20"/>
          <w:szCs w:val="20"/>
        </w:rPr>
      </w:pPr>
      <w:r w:rsidRPr="008B6B96">
        <w:rPr>
          <w:rFonts w:ascii="Comic Sans MS" w:hAnsi="Comic Sans MS"/>
          <w:sz w:val="20"/>
          <w:szCs w:val="20"/>
        </w:rPr>
        <w:t>To “sample” the work of children across the age range (curriculum monitoring).</w:t>
      </w:r>
    </w:p>
    <w:p w14:paraId="5C3B6C6B" w14:textId="20BE6E03" w:rsidR="001216B4" w:rsidRPr="008B6B96" w:rsidRDefault="001216B4" w:rsidP="001216B4">
      <w:pPr>
        <w:pStyle w:val="ListParagraph"/>
        <w:numPr>
          <w:ilvl w:val="0"/>
          <w:numId w:val="2"/>
        </w:numPr>
        <w:spacing w:after="0" w:line="240" w:lineRule="auto"/>
        <w:rPr>
          <w:rFonts w:ascii="Comic Sans MS" w:hAnsi="Comic Sans MS"/>
          <w:sz w:val="20"/>
          <w:szCs w:val="20"/>
        </w:rPr>
      </w:pPr>
      <w:r w:rsidRPr="008B6B96">
        <w:rPr>
          <w:rFonts w:ascii="Comic Sans MS" w:hAnsi="Comic Sans MS"/>
          <w:sz w:val="20"/>
          <w:szCs w:val="20"/>
        </w:rPr>
        <w:t xml:space="preserve">To review and evaluate the effectiveness of teaching and learning of </w:t>
      </w:r>
      <w:r w:rsidR="008A77DC" w:rsidRPr="008A77DC">
        <w:rPr>
          <w:rFonts w:ascii="Comic Sans MS" w:hAnsi="Comic Sans MS"/>
          <w:sz w:val="20"/>
          <w:szCs w:val="20"/>
        </w:rPr>
        <w:t>Design and Technology</w:t>
      </w:r>
    </w:p>
    <w:p w14:paraId="6EBB3C14" w14:textId="096FEFE8" w:rsidR="001216B4" w:rsidRPr="008B6B96" w:rsidRDefault="001216B4" w:rsidP="001216B4">
      <w:pPr>
        <w:pStyle w:val="ListParagraph"/>
        <w:numPr>
          <w:ilvl w:val="0"/>
          <w:numId w:val="2"/>
        </w:numPr>
        <w:spacing w:after="0" w:line="240" w:lineRule="auto"/>
        <w:rPr>
          <w:rFonts w:ascii="Comic Sans MS" w:hAnsi="Comic Sans MS"/>
          <w:sz w:val="20"/>
          <w:szCs w:val="20"/>
        </w:rPr>
      </w:pPr>
      <w:r w:rsidRPr="008B6B96">
        <w:rPr>
          <w:rFonts w:ascii="Comic Sans MS" w:hAnsi="Comic Sans MS"/>
          <w:sz w:val="20"/>
          <w:szCs w:val="20"/>
        </w:rPr>
        <w:t xml:space="preserve">To provide guidance on the implementation of the </w:t>
      </w:r>
      <w:r w:rsidR="008A77DC" w:rsidRPr="008A77DC">
        <w:rPr>
          <w:rFonts w:ascii="Comic Sans MS" w:hAnsi="Comic Sans MS"/>
          <w:sz w:val="20"/>
          <w:szCs w:val="20"/>
        </w:rPr>
        <w:t xml:space="preserve">Design and Technology </w:t>
      </w:r>
      <w:r w:rsidRPr="008B6B96">
        <w:rPr>
          <w:rFonts w:ascii="Comic Sans MS" w:hAnsi="Comic Sans MS"/>
          <w:sz w:val="20"/>
          <w:szCs w:val="20"/>
        </w:rPr>
        <w:t>policy.</w:t>
      </w:r>
    </w:p>
    <w:p w14:paraId="1FFCCB18" w14:textId="77777777" w:rsidR="001216B4" w:rsidRPr="008B6B96" w:rsidRDefault="001216B4" w:rsidP="001216B4">
      <w:pPr>
        <w:pStyle w:val="ListParagraph"/>
        <w:numPr>
          <w:ilvl w:val="0"/>
          <w:numId w:val="2"/>
        </w:numPr>
        <w:spacing w:after="0" w:line="240" w:lineRule="auto"/>
        <w:rPr>
          <w:rFonts w:ascii="Comic Sans MS" w:hAnsi="Comic Sans MS"/>
          <w:sz w:val="20"/>
          <w:szCs w:val="20"/>
        </w:rPr>
      </w:pPr>
      <w:r w:rsidRPr="008B6B96">
        <w:rPr>
          <w:rFonts w:ascii="Comic Sans MS" w:hAnsi="Comic Sans MS"/>
          <w:sz w:val="20"/>
          <w:szCs w:val="20"/>
        </w:rPr>
        <w:t xml:space="preserve">To suggest appropriate assessment activities where needed. </w:t>
      </w:r>
    </w:p>
    <w:p w14:paraId="40082D10" w14:textId="77777777" w:rsidR="001216B4" w:rsidRPr="008B6B96" w:rsidRDefault="001216B4" w:rsidP="001216B4">
      <w:pPr>
        <w:pStyle w:val="ListParagraph"/>
        <w:numPr>
          <w:ilvl w:val="0"/>
          <w:numId w:val="2"/>
        </w:numPr>
        <w:spacing w:after="0" w:line="240" w:lineRule="auto"/>
        <w:rPr>
          <w:rFonts w:ascii="Comic Sans MS" w:hAnsi="Comic Sans MS"/>
          <w:sz w:val="20"/>
          <w:szCs w:val="20"/>
        </w:rPr>
      </w:pPr>
      <w:r w:rsidRPr="008B6B96">
        <w:rPr>
          <w:rFonts w:ascii="Comic Sans MS" w:hAnsi="Comic Sans MS"/>
          <w:sz w:val="20"/>
          <w:szCs w:val="20"/>
        </w:rPr>
        <w:t xml:space="preserve">To provide support to those colleagues who request/require it, including help with planning and </w:t>
      </w:r>
      <w:proofErr w:type="spellStart"/>
      <w:r w:rsidRPr="008B6B96">
        <w:rPr>
          <w:rFonts w:ascii="Comic Sans MS" w:hAnsi="Comic Sans MS"/>
          <w:sz w:val="20"/>
          <w:szCs w:val="20"/>
        </w:rPr>
        <w:t>organisation</w:t>
      </w:r>
      <w:proofErr w:type="spellEnd"/>
      <w:r w:rsidRPr="008B6B96">
        <w:rPr>
          <w:rFonts w:ascii="Comic Sans MS" w:hAnsi="Comic Sans MS"/>
          <w:sz w:val="20"/>
          <w:szCs w:val="20"/>
        </w:rPr>
        <w:t>.</w:t>
      </w:r>
    </w:p>
    <w:p w14:paraId="486BAE36" w14:textId="16B267C8" w:rsidR="001216B4" w:rsidRPr="008A77DC" w:rsidRDefault="001216B4" w:rsidP="00137204">
      <w:pPr>
        <w:pStyle w:val="ListParagraph"/>
        <w:numPr>
          <w:ilvl w:val="0"/>
          <w:numId w:val="2"/>
        </w:numPr>
        <w:spacing w:after="0" w:line="240" w:lineRule="auto"/>
        <w:rPr>
          <w:rFonts w:ascii="Comic Sans MS" w:hAnsi="Comic Sans MS"/>
          <w:sz w:val="20"/>
          <w:szCs w:val="20"/>
        </w:rPr>
      </w:pPr>
      <w:r w:rsidRPr="008B6B96">
        <w:rPr>
          <w:rFonts w:ascii="Comic Sans MS" w:hAnsi="Comic Sans MS"/>
          <w:sz w:val="20"/>
          <w:szCs w:val="20"/>
        </w:rPr>
        <w:t>To monitor the planning and delivery of lessons.</w:t>
      </w:r>
    </w:p>
    <w:p w14:paraId="0B81F5CD" w14:textId="77777777" w:rsidR="00137204" w:rsidRDefault="00137204" w:rsidP="00137204">
      <w:pPr>
        <w:spacing w:after="0"/>
        <w:rPr>
          <w:rFonts w:ascii="Comic Sans MS" w:hAnsi="Comic Sans MS"/>
          <w:sz w:val="20"/>
          <w:szCs w:val="20"/>
        </w:rPr>
      </w:pPr>
    </w:p>
    <w:p w14:paraId="13BF5F8A" w14:textId="77777777" w:rsidR="00137204" w:rsidRPr="006E79F4" w:rsidRDefault="006E79F4" w:rsidP="00137204">
      <w:pPr>
        <w:spacing w:after="0"/>
        <w:rPr>
          <w:rFonts w:ascii="Comic Sans MS" w:hAnsi="Comic Sans MS"/>
          <w:b/>
          <w:color w:val="FF0000"/>
          <w:sz w:val="20"/>
          <w:szCs w:val="20"/>
          <w:u w:val="single"/>
        </w:rPr>
      </w:pPr>
      <w:r>
        <w:rPr>
          <w:rFonts w:ascii="Comic Sans MS" w:hAnsi="Comic Sans MS"/>
          <w:b/>
          <w:color w:val="FF0000"/>
          <w:sz w:val="20"/>
          <w:szCs w:val="20"/>
          <w:u w:val="single"/>
        </w:rPr>
        <w:t>Intent</w:t>
      </w:r>
    </w:p>
    <w:p w14:paraId="0B8ECA87" w14:textId="7FFC5084" w:rsidR="00D221E1" w:rsidRPr="00D221E1" w:rsidRDefault="00137204" w:rsidP="006E79F4">
      <w:pPr>
        <w:spacing w:after="0"/>
        <w:rPr>
          <w:rFonts w:ascii="Comic Sans MS" w:hAnsi="Comic Sans MS"/>
          <w:sz w:val="20"/>
          <w:szCs w:val="20"/>
        </w:rPr>
      </w:pPr>
      <w:r w:rsidRPr="00137204">
        <w:rPr>
          <w:rFonts w:ascii="Comic Sans MS" w:hAnsi="Comic Sans MS"/>
          <w:sz w:val="20"/>
          <w:szCs w:val="20"/>
        </w:rPr>
        <w:t xml:space="preserve">A high-quality </w:t>
      </w:r>
      <w:r w:rsidR="008A77DC" w:rsidRPr="008A77DC">
        <w:rPr>
          <w:rFonts w:ascii="Comic Sans MS" w:hAnsi="Comic Sans MS"/>
          <w:sz w:val="20"/>
          <w:szCs w:val="20"/>
        </w:rPr>
        <w:t>Design and Technology</w:t>
      </w:r>
      <w:r w:rsidRPr="008A77DC">
        <w:rPr>
          <w:rFonts w:ascii="Comic Sans MS" w:hAnsi="Comic Sans MS"/>
          <w:sz w:val="20"/>
          <w:szCs w:val="20"/>
        </w:rPr>
        <w:t xml:space="preserve"> </w:t>
      </w:r>
      <w:r w:rsidRPr="00137204">
        <w:rPr>
          <w:rFonts w:ascii="Comic Sans MS" w:hAnsi="Comic Sans MS"/>
          <w:sz w:val="20"/>
          <w:szCs w:val="20"/>
        </w:rPr>
        <w:t xml:space="preserve">education </w:t>
      </w:r>
      <w:r w:rsidR="008A77DC" w:rsidRPr="008A77DC">
        <w:rPr>
          <w:rFonts w:ascii="Comic Sans MS" w:hAnsi="Comic Sans MS"/>
          <w:sz w:val="20"/>
          <w:szCs w:val="20"/>
        </w:rPr>
        <w:t>ensure</w:t>
      </w:r>
      <w:r w:rsidR="008A77DC">
        <w:rPr>
          <w:rFonts w:ascii="Comic Sans MS" w:hAnsi="Comic Sans MS"/>
          <w:sz w:val="20"/>
          <w:szCs w:val="20"/>
        </w:rPr>
        <w:t>s</w:t>
      </w:r>
      <w:r w:rsidR="008A77DC" w:rsidRPr="008A77DC">
        <w:rPr>
          <w:rFonts w:ascii="Comic Sans MS" w:hAnsi="Comic Sans MS"/>
          <w:sz w:val="20"/>
          <w:szCs w:val="20"/>
        </w:rPr>
        <w:t xml:space="preserve"> that the planned activities our children undertake are challenging, motivating, relevant and enjoyable. We give children confidence in their work by providing continual support and encouragement. The children are extended in their work in a way which develops their expertise.</w:t>
      </w:r>
    </w:p>
    <w:p w14:paraId="17A1743E" w14:textId="77777777" w:rsidR="006E79F4" w:rsidRDefault="006E79F4" w:rsidP="006E79F4">
      <w:pPr>
        <w:spacing w:after="0"/>
        <w:rPr>
          <w:rFonts w:ascii="Comic Sans MS" w:hAnsi="Comic Sans MS"/>
          <w:sz w:val="20"/>
          <w:szCs w:val="20"/>
        </w:rPr>
      </w:pPr>
    </w:p>
    <w:p w14:paraId="2322FC8B" w14:textId="77777777" w:rsidR="00896E6D" w:rsidRDefault="00235D6F" w:rsidP="00896E6D">
      <w:pPr>
        <w:spacing w:after="0" w:line="240" w:lineRule="auto"/>
        <w:rPr>
          <w:rFonts w:ascii="Comic Sans MS" w:hAnsi="Comic Sans MS"/>
          <w:color w:val="FF0000"/>
          <w:sz w:val="20"/>
          <w:szCs w:val="20"/>
        </w:rPr>
      </w:pPr>
      <w:r w:rsidRPr="00571A3B">
        <w:rPr>
          <w:rFonts w:ascii="Comic Sans MS" w:hAnsi="Comic Sans MS"/>
          <w:b/>
          <w:bCs/>
          <w:sz w:val="20"/>
          <w:szCs w:val="20"/>
          <w:u w:val="single"/>
        </w:rPr>
        <w:lastRenderedPageBreak/>
        <w:t>Extra-curricular activities</w:t>
      </w:r>
      <w:r>
        <w:rPr>
          <w:rFonts w:ascii="Comic Sans MS" w:hAnsi="Comic Sans MS"/>
          <w:b/>
          <w:bCs/>
          <w:sz w:val="20"/>
          <w:szCs w:val="20"/>
          <w:u w:val="single"/>
        </w:rPr>
        <w:t>:</w:t>
      </w:r>
      <w:r w:rsidR="009F2EA9">
        <w:rPr>
          <w:rFonts w:ascii="Comic Sans MS" w:hAnsi="Comic Sans MS"/>
          <w:b/>
          <w:bCs/>
          <w:sz w:val="20"/>
          <w:szCs w:val="20"/>
        </w:rPr>
        <w:t xml:space="preserve">  </w:t>
      </w:r>
    </w:p>
    <w:p w14:paraId="1FCD2A75" w14:textId="446F74C8" w:rsidR="00896E6D" w:rsidRPr="009B1313" w:rsidRDefault="00896E6D" w:rsidP="00896E6D">
      <w:pPr>
        <w:spacing w:after="0" w:line="240" w:lineRule="auto"/>
        <w:rPr>
          <w:rFonts w:ascii="Comic Sans MS" w:hAnsi="Comic Sans MS"/>
          <w:sz w:val="20"/>
          <w:szCs w:val="20"/>
        </w:rPr>
      </w:pPr>
      <w:r w:rsidRPr="009B1313">
        <w:rPr>
          <w:rFonts w:ascii="Comic Sans MS" w:hAnsi="Comic Sans MS"/>
          <w:sz w:val="20"/>
          <w:szCs w:val="20"/>
        </w:rPr>
        <w:t xml:space="preserve">Children will be given many different opportunities to enrich and enhance their Design and Technology learning in additional ways outside of lesson time. Learning will often link with curriculum content, but on a less formal way. Extra curriculum activities may include cooking </w:t>
      </w:r>
      <w:proofErr w:type="gramStart"/>
      <w:r w:rsidRPr="009B1313">
        <w:rPr>
          <w:rFonts w:ascii="Comic Sans MS" w:hAnsi="Comic Sans MS"/>
          <w:sz w:val="20"/>
          <w:szCs w:val="20"/>
        </w:rPr>
        <w:t>club,  etc.</w:t>
      </w:r>
      <w:proofErr w:type="gramEnd"/>
      <w:r w:rsidRPr="009B1313">
        <w:rPr>
          <w:rFonts w:ascii="Comic Sans MS" w:hAnsi="Comic Sans MS"/>
          <w:sz w:val="20"/>
          <w:szCs w:val="20"/>
        </w:rPr>
        <w:t xml:space="preserve"> Where funding is needed from students to participate, discussions can be had with leadership regarding funding for pupil premium children to allow for equal opportunity.</w:t>
      </w:r>
    </w:p>
    <w:p w14:paraId="01DB6F0A" w14:textId="77777777" w:rsidR="00580855" w:rsidRDefault="00580855" w:rsidP="00580855">
      <w:pPr>
        <w:spacing w:after="0"/>
        <w:rPr>
          <w:rFonts w:ascii="Comic Sans MS" w:hAnsi="Comic Sans MS"/>
          <w:sz w:val="20"/>
          <w:szCs w:val="20"/>
        </w:rPr>
      </w:pPr>
    </w:p>
    <w:p w14:paraId="5A3F7DB7" w14:textId="69DC8135" w:rsidR="00580855" w:rsidRDefault="00580855" w:rsidP="00580855">
      <w:pPr>
        <w:spacing w:after="0"/>
        <w:rPr>
          <w:rFonts w:ascii="Comic Sans MS" w:hAnsi="Comic Sans MS"/>
          <w:b/>
          <w:sz w:val="20"/>
          <w:szCs w:val="20"/>
          <w:u w:val="single"/>
        </w:rPr>
      </w:pPr>
      <w:r w:rsidRPr="00580855">
        <w:rPr>
          <w:rFonts w:ascii="Comic Sans MS" w:hAnsi="Comic Sans MS"/>
          <w:b/>
          <w:sz w:val="20"/>
          <w:szCs w:val="20"/>
          <w:u w:val="single"/>
        </w:rPr>
        <w:t xml:space="preserve">Let your light shine </w:t>
      </w:r>
      <w:r w:rsidRPr="00896E6D">
        <w:rPr>
          <w:rFonts w:ascii="Comic Sans MS" w:hAnsi="Comic Sans MS"/>
          <w:b/>
          <w:sz w:val="20"/>
          <w:szCs w:val="20"/>
          <w:u w:val="single"/>
        </w:rPr>
        <w:t xml:space="preserve">in </w:t>
      </w:r>
      <w:r w:rsidR="00896E6D" w:rsidRPr="00896E6D">
        <w:rPr>
          <w:rFonts w:ascii="Comic Sans MS" w:hAnsi="Comic Sans MS"/>
          <w:b/>
          <w:sz w:val="20"/>
          <w:szCs w:val="20"/>
          <w:u w:val="single"/>
        </w:rPr>
        <w:t>Design and Technology</w:t>
      </w:r>
      <w:r w:rsidRPr="00896E6D">
        <w:rPr>
          <w:rFonts w:ascii="Comic Sans MS" w:hAnsi="Comic Sans MS"/>
          <w:b/>
          <w:sz w:val="20"/>
          <w:szCs w:val="20"/>
          <w:u w:val="single"/>
        </w:rPr>
        <w:t>:</w:t>
      </w:r>
    </w:p>
    <w:p w14:paraId="657D2309" w14:textId="3DC09249" w:rsidR="00896E6D" w:rsidRPr="00896E6D" w:rsidRDefault="00896E6D" w:rsidP="00896E6D">
      <w:pPr>
        <w:spacing w:after="0"/>
        <w:rPr>
          <w:rFonts w:ascii="Comic Sans MS" w:hAnsi="Comic Sans MS"/>
          <w:sz w:val="20"/>
          <w:szCs w:val="20"/>
        </w:rPr>
      </w:pPr>
      <w:r w:rsidRPr="00896E6D">
        <w:rPr>
          <w:rFonts w:ascii="Comic Sans MS" w:hAnsi="Comic Sans MS"/>
          <w:sz w:val="20"/>
          <w:szCs w:val="20"/>
        </w:rPr>
        <w:t>Through the teaching of</w:t>
      </w:r>
      <w:r>
        <w:rPr>
          <w:rFonts w:ascii="Comic Sans MS" w:hAnsi="Comic Sans MS"/>
          <w:sz w:val="20"/>
          <w:szCs w:val="20"/>
        </w:rPr>
        <w:t xml:space="preserve"> DT</w:t>
      </w:r>
      <w:r w:rsidRPr="00896E6D">
        <w:rPr>
          <w:rFonts w:ascii="Comic Sans MS" w:hAnsi="Comic Sans MS"/>
          <w:sz w:val="20"/>
          <w:szCs w:val="20"/>
        </w:rPr>
        <w:t xml:space="preserve"> at </w:t>
      </w:r>
      <w:proofErr w:type="spellStart"/>
      <w:r w:rsidRPr="00896E6D">
        <w:rPr>
          <w:rFonts w:ascii="Comic Sans MS" w:hAnsi="Comic Sans MS"/>
          <w:sz w:val="20"/>
          <w:szCs w:val="20"/>
        </w:rPr>
        <w:t>Kibworth</w:t>
      </w:r>
      <w:proofErr w:type="spellEnd"/>
      <w:r w:rsidRPr="00896E6D">
        <w:rPr>
          <w:rFonts w:ascii="Comic Sans MS" w:hAnsi="Comic Sans MS"/>
          <w:sz w:val="20"/>
          <w:szCs w:val="20"/>
        </w:rPr>
        <w:t xml:space="preserve"> Primary school, we aim to ensure the children are equipped to deal with the demands of the 21st century and become lifelong learners.</w:t>
      </w:r>
    </w:p>
    <w:p w14:paraId="0CB605B0" w14:textId="77777777" w:rsidR="00896E6D" w:rsidRPr="00896E6D" w:rsidRDefault="00896E6D" w:rsidP="00896E6D">
      <w:pPr>
        <w:spacing w:after="0"/>
        <w:rPr>
          <w:rFonts w:ascii="Comic Sans MS" w:hAnsi="Comic Sans MS"/>
          <w:sz w:val="20"/>
          <w:szCs w:val="20"/>
        </w:rPr>
      </w:pPr>
      <w:r w:rsidRPr="00896E6D">
        <w:rPr>
          <w:rFonts w:ascii="Comic Sans MS" w:hAnsi="Comic Sans MS"/>
          <w:sz w:val="20"/>
          <w:szCs w:val="20"/>
        </w:rPr>
        <w:t xml:space="preserve">• For children to work cooperatively with others, listening to their ideas and treating these with respect. </w:t>
      </w:r>
    </w:p>
    <w:p w14:paraId="3E04D641" w14:textId="5055CD64" w:rsidR="00896E6D" w:rsidRPr="00896E6D" w:rsidRDefault="00896E6D" w:rsidP="00896E6D">
      <w:pPr>
        <w:spacing w:after="0"/>
        <w:rPr>
          <w:rFonts w:ascii="Comic Sans MS" w:hAnsi="Comic Sans MS"/>
          <w:sz w:val="20"/>
          <w:szCs w:val="20"/>
        </w:rPr>
      </w:pPr>
      <w:r w:rsidRPr="00896E6D">
        <w:rPr>
          <w:rFonts w:ascii="Comic Sans MS" w:hAnsi="Comic Sans MS"/>
          <w:sz w:val="20"/>
          <w:szCs w:val="20"/>
        </w:rPr>
        <w:t xml:space="preserve">• For children to develop respect for the environment, including themselves and each other. </w:t>
      </w:r>
    </w:p>
    <w:p w14:paraId="5EC2C3DF" w14:textId="2158377F" w:rsidR="00896E6D" w:rsidRPr="00896E6D" w:rsidRDefault="00896E6D" w:rsidP="00896E6D">
      <w:pPr>
        <w:spacing w:after="0"/>
        <w:rPr>
          <w:rFonts w:ascii="Comic Sans MS" w:hAnsi="Comic Sans MS"/>
          <w:sz w:val="20"/>
          <w:szCs w:val="20"/>
        </w:rPr>
      </w:pPr>
      <w:r w:rsidRPr="00896E6D">
        <w:rPr>
          <w:rFonts w:ascii="Comic Sans MS" w:hAnsi="Comic Sans MS"/>
          <w:sz w:val="20"/>
          <w:szCs w:val="20"/>
        </w:rPr>
        <w:t xml:space="preserve">• For children to develop responsibility for their own health and safety and that of others when undertaking </w:t>
      </w:r>
      <w:r>
        <w:rPr>
          <w:rFonts w:ascii="Comic Sans MS" w:hAnsi="Comic Sans MS"/>
          <w:sz w:val="20"/>
          <w:szCs w:val="20"/>
        </w:rPr>
        <w:t>practical tasks</w:t>
      </w:r>
      <w:r w:rsidRPr="00896E6D">
        <w:rPr>
          <w:rFonts w:ascii="Comic Sans MS" w:hAnsi="Comic Sans MS"/>
          <w:sz w:val="20"/>
          <w:szCs w:val="20"/>
        </w:rPr>
        <w:t>.</w:t>
      </w:r>
    </w:p>
    <w:p w14:paraId="1D9E7FDB" w14:textId="77777777" w:rsidR="006E79F4" w:rsidRPr="006E79F4" w:rsidRDefault="006E79F4" w:rsidP="006E79F4">
      <w:pPr>
        <w:pStyle w:val="ListParagraph"/>
        <w:spacing w:after="0"/>
        <w:ind w:left="2880"/>
        <w:rPr>
          <w:rFonts w:ascii="Comic Sans MS" w:hAnsi="Comic Sans MS"/>
          <w:color w:val="FF0000"/>
          <w:sz w:val="20"/>
          <w:szCs w:val="20"/>
        </w:rPr>
      </w:pPr>
    </w:p>
    <w:p w14:paraId="649BB6CB" w14:textId="7AE82B31" w:rsidR="001B5D3A" w:rsidRDefault="006E79F4" w:rsidP="00580855">
      <w:pPr>
        <w:spacing w:after="0"/>
        <w:rPr>
          <w:rFonts w:ascii="Comic Sans MS" w:hAnsi="Comic Sans MS"/>
          <w:b/>
          <w:color w:val="FF0000"/>
          <w:sz w:val="20"/>
          <w:szCs w:val="20"/>
          <w:u w:val="single"/>
        </w:rPr>
      </w:pPr>
      <w:r w:rsidRPr="006E79F4">
        <w:rPr>
          <w:rFonts w:ascii="Comic Sans MS" w:hAnsi="Comic Sans MS"/>
          <w:b/>
          <w:color w:val="FF0000"/>
          <w:sz w:val="20"/>
          <w:szCs w:val="20"/>
          <w:u w:val="single"/>
        </w:rPr>
        <w:t>Implementation</w:t>
      </w:r>
    </w:p>
    <w:p w14:paraId="37CDF043" w14:textId="77777777" w:rsidR="001571C6" w:rsidRPr="006E79F4" w:rsidRDefault="001571C6" w:rsidP="00580855">
      <w:pPr>
        <w:spacing w:after="0"/>
        <w:rPr>
          <w:rFonts w:ascii="Comic Sans MS" w:hAnsi="Comic Sans MS"/>
          <w:b/>
          <w:color w:val="FF0000"/>
          <w:sz w:val="20"/>
          <w:szCs w:val="20"/>
          <w:u w:val="single"/>
        </w:rPr>
      </w:pPr>
    </w:p>
    <w:p w14:paraId="0AE3C127" w14:textId="77777777" w:rsidR="00896E6D" w:rsidRDefault="001B5D3A" w:rsidP="001B5D3A">
      <w:pPr>
        <w:spacing w:after="0" w:line="240" w:lineRule="auto"/>
        <w:rPr>
          <w:rFonts w:ascii="Comic Sans MS" w:hAnsi="Comic Sans MS"/>
          <w:b/>
          <w:bCs/>
          <w:sz w:val="20"/>
          <w:szCs w:val="20"/>
          <w:u w:val="single"/>
        </w:rPr>
      </w:pPr>
      <w:r w:rsidRPr="001B5D3A">
        <w:rPr>
          <w:rFonts w:ascii="Comic Sans MS" w:hAnsi="Comic Sans MS"/>
          <w:b/>
          <w:bCs/>
          <w:sz w:val="20"/>
          <w:szCs w:val="20"/>
          <w:u w:val="single"/>
        </w:rPr>
        <w:t>The Foundation Stage:</w:t>
      </w:r>
    </w:p>
    <w:p w14:paraId="27009D67" w14:textId="5DDE6DDC" w:rsidR="006E79F4" w:rsidRPr="00896E6D" w:rsidRDefault="00896E6D" w:rsidP="00896E6D">
      <w:pPr>
        <w:rPr>
          <w:rFonts w:ascii="Comic Sans MS" w:hAnsi="Comic Sans MS"/>
          <w:sz w:val="20"/>
          <w:szCs w:val="20"/>
        </w:rPr>
      </w:pPr>
      <w:r>
        <w:rPr>
          <w:rFonts w:ascii="Comic Sans MS" w:hAnsi="Comic Sans MS"/>
          <w:sz w:val="20"/>
          <w:szCs w:val="20"/>
        </w:rPr>
        <w:t>In the foundation stage, appropriate activities which develop young children’s understanding of the world around them are to be planned in line with the Early Years Foundation Stage Profile 2014 using the necessary strands.</w:t>
      </w:r>
      <w:r w:rsidR="00D221E1" w:rsidRPr="00D221E1">
        <w:rPr>
          <w:rFonts w:ascii="Comic Sans MS" w:hAnsi="Comic Sans MS"/>
          <w:sz w:val="20"/>
          <w:szCs w:val="20"/>
        </w:rPr>
        <w:t xml:space="preserve"> </w:t>
      </w:r>
      <w:r w:rsidR="00D221E1" w:rsidRPr="00896E6D">
        <w:rPr>
          <w:rFonts w:ascii="Comic Sans MS" w:hAnsi="Comic Sans MS"/>
          <w:sz w:val="20"/>
          <w:szCs w:val="20"/>
        </w:rPr>
        <w:t>Design and Technology is an</w:t>
      </w:r>
      <w:r w:rsidR="00D221E1">
        <w:rPr>
          <w:rFonts w:ascii="Comic Sans MS" w:hAnsi="Comic Sans MS"/>
          <w:sz w:val="20"/>
          <w:szCs w:val="20"/>
        </w:rPr>
        <w:t xml:space="preserve"> important</w:t>
      </w:r>
      <w:r w:rsidR="00D221E1" w:rsidRPr="00896E6D">
        <w:rPr>
          <w:rFonts w:ascii="Comic Sans MS" w:hAnsi="Comic Sans MS"/>
          <w:sz w:val="20"/>
          <w:szCs w:val="20"/>
        </w:rPr>
        <w:t xml:space="preserve"> part of topic work, relating aspects of the children’s work to the objectives set out in the Early Learning Goals. To facilitate our objectives different teaching styles and methods are used as appropriate. </w:t>
      </w:r>
    </w:p>
    <w:p w14:paraId="5DA343B8" w14:textId="77777777" w:rsidR="001B5D3A" w:rsidRDefault="001B5D3A" w:rsidP="001B5D3A">
      <w:pPr>
        <w:spacing w:after="0" w:line="240" w:lineRule="auto"/>
        <w:rPr>
          <w:rFonts w:ascii="Comic Sans MS" w:hAnsi="Comic Sans MS"/>
          <w:b/>
          <w:bCs/>
          <w:sz w:val="20"/>
          <w:szCs w:val="20"/>
          <w:u w:val="single"/>
        </w:rPr>
      </w:pPr>
      <w:r w:rsidRPr="00571A3B">
        <w:rPr>
          <w:rFonts w:ascii="Comic Sans MS" w:hAnsi="Comic Sans MS"/>
          <w:b/>
          <w:bCs/>
          <w:sz w:val="20"/>
          <w:szCs w:val="20"/>
          <w:u w:val="single"/>
        </w:rPr>
        <w:t>Content for Key Stage 1 and 2</w:t>
      </w:r>
      <w:r w:rsidR="002E403C">
        <w:rPr>
          <w:rFonts w:ascii="Comic Sans MS" w:hAnsi="Comic Sans MS"/>
          <w:b/>
          <w:bCs/>
          <w:sz w:val="20"/>
          <w:szCs w:val="20"/>
          <w:u w:val="single"/>
        </w:rPr>
        <w:t xml:space="preserve"> and curriculum coverage</w:t>
      </w:r>
      <w:r w:rsidR="00571A3B">
        <w:rPr>
          <w:rFonts w:ascii="Comic Sans MS" w:hAnsi="Comic Sans MS"/>
          <w:b/>
          <w:bCs/>
          <w:sz w:val="20"/>
          <w:szCs w:val="20"/>
          <w:u w:val="single"/>
        </w:rPr>
        <w:t>:</w:t>
      </w:r>
    </w:p>
    <w:p w14:paraId="1091C3E3" w14:textId="40C3B14C" w:rsidR="00896E6D" w:rsidRDefault="00254F88" w:rsidP="00254F88">
      <w:pPr>
        <w:spacing w:after="0" w:line="240" w:lineRule="auto"/>
        <w:rPr>
          <w:rFonts w:ascii="Comic Sans MS" w:hAnsi="Comic Sans MS"/>
          <w:sz w:val="20"/>
          <w:szCs w:val="20"/>
        </w:rPr>
      </w:pPr>
      <w:r w:rsidRPr="00896E6D">
        <w:rPr>
          <w:rFonts w:ascii="Comic Sans MS" w:hAnsi="Comic Sans MS"/>
          <w:sz w:val="20"/>
          <w:szCs w:val="20"/>
        </w:rPr>
        <w:t>Across both key stages the</w:t>
      </w:r>
      <w:r w:rsidR="00896E6D" w:rsidRPr="00896E6D">
        <w:rPr>
          <w:rFonts w:ascii="Comic Sans MS" w:hAnsi="Comic Sans MS"/>
          <w:color w:val="FF0000"/>
          <w:sz w:val="20"/>
          <w:szCs w:val="20"/>
        </w:rPr>
        <w:t xml:space="preserve"> </w:t>
      </w:r>
      <w:r w:rsidR="00896E6D" w:rsidRPr="00896E6D">
        <w:rPr>
          <w:rFonts w:ascii="Comic Sans MS" w:hAnsi="Comic Sans MS"/>
          <w:sz w:val="20"/>
          <w:szCs w:val="20"/>
        </w:rPr>
        <w:t>Design and Technology</w:t>
      </w:r>
      <w:r w:rsidRPr="00896E6D">
        <w:rPr>
          <w:rFonts w:ascii="Comic Sans MS" w:hAnsi="Comic Sans MS"/>
          <w:sz w:val="20"/>
          <w:szCs w:val="20"/>
        </w:rPr>
        <w:t xml:space="preserve"> context can be taught either discreetly or as part of a topic where appropriate. </w:t>
      </w:r>
    </w:p>
    <w:p w14:paraId="5EF73383" w14:textId="4C8004FA" w:rsidR="00D221E1" w:rsidRDefault="00D221E1" w:rsidP="00254F88">
      <w:pPr>
        <w:spacing w:after="0" w:line="240" w:lineRule="auto"/>
        <w:rPr>
          <w:rFonts w:ascii="Comic Sans MS" w:hAnsi="Comic Sans MS"/>
          <w:sz w:val="20"/>
          <w:szCs w:val="20"/>
        </w:rPr>
      </w:pPr>
    </w:p>
    <w:p w14:paraId="4B54E042" w14:textId="6BBAED10" w:rsidR="00571A3B" w:rsidRDefault="00D221E1" w:rsidP="00D221E1">
      <w:pPr>
        <w:spacing w:after="0" w:line="240" w:lineRule="auto"/>
        <w:rPr>
          <w:rFonts w:ascii="Comic Sans MS" w:hAnsi="Comic Sans MS"/>
          <w:sz w:val="20"/>
          <w:szCs w:val="20"/>
        </w:rPr>
      </w:pPr>
      <w:r w:rsidRPr="00D221E1">
        <w:rPr>
          <w:rFonts w:ascii="Comic Sans MS" w:hAnsi="Comic Sans MS"/>
          <w:sz w:val="20"/>
          <w:szCs w:val="20"/>
        </w:rPr>
        <w:t>T</w:t>
      </w:r>
      <w:r>
        <w:rPr>
          <w:rFonts w:ascii="Comic Sans MS" w:hAnsi="Comic Sans MS"/>
          <w:sz w:val="20"/>
          <w:szCs w:val="20"/>
        </w:rPr>
        <w:t>eachers</w:t>
      </w:r>
      <w:r w:rsidRPr="00D221E1">
        <w:rPr>
          <w:rFonts w:ascii="Comic Sans MS" w:hAnsi="Comic Sans MS"/>
          <w:sz w:val="20"/>
          <w:szCs w:val="20"/>
        </w:rPr>
        <w:t xml:space="preserve"> identify lear</w:t>
      </w:r>
      <w:r>
        <w:rPr>
          <w:rFonts w:ascii="Comic Sans MS" w:hAnsi="Comic Sans MS"/>
          <w:sz w:val="20"/>
          <w:szCs w:val="20"/>
        </w:rPr>
        <w:t xml:space="preserve">ning </w:t>
      </w:r>
      <w:r w:rsidRPr="00D221E1">
        <w:rPr>
          <w:rFonts w:ascii="Comic Sans MS" w:hAnsi="Comic Sans MS"/>
          <w:sz w:val="20"/>
          <w:szCs w:val="20"/>
        </w:rPr>
        <w:t xml:space="preserve">objectives and outcomes for each unit and ensure an appropriate balance and distribution of work across each term. </w:t>
      </w:r>
      <w:r w:rsidR="00896E6D" w:rsidRPr="00896E6D">
        <w:rPr>
          <w:rFonts w:ascii="Comic Sans MS" w:hAnsi="Comic Sans MS"/>
          <w:sz w:val="20"/>
          <w:szCs w:val="20"/>
        </w:rPr>
        <w:t>We use a skill based cross-curricular approach to teaching and learning using objectives taken from the National Curriculum. We teach DT skills discretely and through our Curriculum themes, ensuring all children access all areas of the Design Technology Curriculum.</w:t>
      </w:r>
    </w:p>
    <w:p w14:paraId="1ACCE2DF" w14:textId="77777777" w:rsidR="00D221E1" w:rsidRPr="00896E6D" w:rsidRDefault="00D221E1" w:rsidP="00D221E1">
      <w:pPr>
        <w:spacing w:after="0" w:line="240" w:lineRule="auto"/>
        <w:rPr>
          <w:rFonts w:ascii="Comic Sans MS" w:hAnsi="Comic Sans MS"/>
          <w:sz w:val="20"/>
          <w:szCs w:val="20"/>
        </w:rPr>
      </w:pPr>
    </w:p>
    <w:p w14:paraId="122C12BB" w14:textId="6463ECAC" w:rsidR="00823D98" w:rsidRDefault="001B5D3A" w:rsidP="001B5D3A">
      <w:pPr>
        <w:spacing w:after="0" w:line="240" w:lineRule="auto"/>
        <w:rPr>
          <w:rFonts w:ascii="Comic Sans MS" w:hAnsi="Comic Sans MS"/>
          <w:b/>
          <w:bCs/>
          <w:sz w:val="20"/>
          <w:szCs w:val="20"/>
          <w:u w:val="single"/>
        </w:rPr>
      </w:pPr>
      <w:r w:rsidRPr="00571A3B">
        <w:rPr>
          <w:rFonts w:ascii="Comic Sans MS" w:hAnsi="Comic Sans MS"/>
          <w:b/>
          <w:bCs/>
          <w:sz w:val="20"/>
          <w:szCs w:val="20"/>
          <w:u w:val="single"/>
        </w:rPr>
        <w:t>Progression and continuity of key knowledge or skills</w:t>
      </w:r>
      <w:r w:rsidR="00571A3B">
        <w:rPr>
          <w:rFonts w:ascii="Comic Sans MS" w:hAnsi="Comic Sans MS"/>
          <w:b/>
          <w:bCs/>
          <w:sz w:val="20"/>
          <w:szCs w:val="20"/>
          <w:u w:val="single"/>
        </w:rPr>
        <w:t>:</w:t>
      </w:r>
    </w:p>
    <w:p w14:paraId="18206154" w14:textId="24877123" w:rsidR="00896E6D" w:rsidRPr="00896E6D" w:rsidRDefault="00896E6D" w:rsidP="001B5D3A">
      <w:pPr>
        <w:spacing w:after="0" w:line="240" w:lineRule="auto"/>
        <w:rPr>
          <w:rFonts w:ascii="Comic Sans MS" w:hAnsi="Comic Sans MS"/>
          <w:b/>
          <w:bCs/>
          <w:sz w:val="20"/>
          <w:szCs w:val="20"/>
          <w:u w:val="single"/>
        </w:rPr>
      </w:pPr>
      <w:r>
        <w:rPr>
          <w:rFonts w:ascii="Comic Sans MS" w:hAnsi="Comic Sans MS"/>
          <w:sz w:val="20"/>
          <w:szCs w:val="20"/>
        </w:rPr>
        <w:t>The skills and knowledge will be taught progressively across the year groups and key stages, as progression maps show.</w:t>
      </w:r>
    </w:p>
    <w:p w14:paraId="3FD73FBD" w14:textId="77777777" w:rsidR="001B5D3A" w:rsidRDefault="001B5D3A" w:rsidP="001B5D3A">
      <w:pPr>
        <w:spacing w:after="0" w:line="240" w:lineRule="auto"/>
        <w:rPr>
          <w:rFonts w:ascii="Comic Sans MS" w:hAnsi="Comic Sans MS"/>
          <w:b/>
          <w:bCs/>
          <w:sz w:val="20"/>
          <w:szCs w:val="20"/>
          <w:u w:val="single"/>
        </w:rPr>
      </w:pPr>
    </w:p>
    <w:p w14:paraId="3C5B6689" w14:textId="7B0C09D4" w:rsidR="00235D6F" w:rsidRDefault="001B5D3A" w:rsidP="00235D6F">
      <w:pPr>
        <w:spacing w:after="0" w:line="240" w:lineRule="auto"/>
        <w:rPr>
          <w:rFonts w:ascii="Comic Sans MS" w:hAnsi="Comic Sans MS"/>
          <w:b/>
          <w:bCs/>
          <w:sz w:val="20"/>
          <w:szCs w:val="20"/>
          <w:u w:val="single"/>
        </w:rPr>
      </w:pPr>
      <w:r w:rsidRPr="001B5D3A">
        <w:rPr>
          <w:rFonts w:ascii="Comic Sans MS" w:hAnsi="Comic Sans MS"/>
          <w:b/>
          <w:bCs/>
          <w:sz w:val="20"/>
          <w:szCs w:val="20"/>
          <w:u w:val="single"/>
        </w:rPr>
        <w:t>Teaching and learning strategies</w:t>
      </w:r>
      <w:r>
        <w:rPr>
          <w:rFonts w:ascii="Comic Sans MS" w:hAnsi="Comic Sans MS"/>
          <w:b/>
          <w:bCs/>
          <w:sz w:val="20"/>
          <w:szCs w:val="20"/>
          <w:u w:val="single"/>
        </w:rPr>
        <w:t>:</w:t>
      </w:r>
      <w:r w:rsidR="00235D6F" w:rsidRPr="00235D6F">
        <w:rPr>
          <w:rFonts w:ascii="Comic Sans MS" w:hAnsi="Comic Sans MS"/>
          <w:b/>
          <w:bCs/>
          <w:sz w:val="20"/>
          <w:szCs w:val="20"/>
          <w:u w:val="single"/>
        </w:rPr>
        <w:t xml:space="preserve"> </w:t>
      </w:r>
    </w:p>
    <w:p w14:paraId="17E1FA1C" w14:textId="5344D3D2" w:rsidR="00896E6D" w:rsidRDefault="00896E6D" w:rsidP="00235D6F">
      <w:pPr>
        <w:spacing w:after="0" w:line="240" w:lineRule="auto"/>
        <w:rPr>
          <w:rFonts w:ascii="Comic Sans MS" w:hAnsi="Comic Sans MS"/>
          <w:b/>
          <w:bCs/>
          <w:sz w:val="20"/>
          <w:szCs w:val="20"/>
          <w:u w:val="single"/>
        </w:rPr>
      </w:pPr>
    </w:p>
    <w:p w14:paraId="49654406" w14:textId="0599A328" w:rsidR="00896E6D" w:rsidRDefault="00896E6D" w:rsidP="00896E6D">
      <w:pPr>
        <w:spacing w:after="0" w:line="240" w:lineRule="auto"/>
        <w:rPr>
          <w:rFonts w:ascii="Comic Sans MS" w:hAnsi="Comic Sans MS"/>
          <w:b/>
          <w:bCs/>
          <w:sz w:val="20"/>
          <w:szCs w:val="20"/>
          <w:u w:val="single"/>
        </w:rPr>
      </w:pPr>
      <w:r>
        <w:rPr>
          <w:rFonts w:ascii="Comic Sans MS" w:hAnsi="Comic Sans MS"/>
          <w:sz w:val="20"/>
          <w:szCs w:val="20"/>
        </w:rPr>
        <w:t xml:space="preserve">It is important that the teacher identifies the most appropriate teaching strategy to suit the purpose of the learning situation and should use their flair, enthusiasm and professional judgement to identify the most sensible, enjoyable and safe methods for the work being conducted.  </w:t>
      </w:r>
    </w:p>
    <w:p w14:paraId="4CEF6E40" w14:textId="77777777" w:rsidR="00896E6D" w:rsidRDefault="00896E6D" w:rsidP="00896E6D">
      <w:pPr>
        <w:spacing w:after="0" w:line="240" w:lineRule="auto"/>
        <w:rPr>
          <w:rFonts w:ascii="Comic Sans MS" w:hAnsi="Comic Sans MS"/>
          <w:sz w:val="20"/>
          <w:szCs w:val="20"/>
        </w:rPr>
      </w:pPr>
      <w:r>
        <w:rPr>
          <w:rFonts w:ascii="Comic Sans MS" w:hAnsi="Comic Sans MS"/>
          <w:sz w:val="20"/>
          <w:szCs w:val="20"/>
        </w:rPr>
        <w:lastRenderedPageBreak/>
        <w:t xml:space="preserve"> </w:t>
      </w:r>
    </w:p>
    <w:p w14:paraId="18655F73" w14:textId="193B4CF6" w:rsidR="00896E6D" w:rsidRDefault="00DE615F" w:rsidP="00896E6D">
      <w:pPr>
        <w:spacing w:after="0" w:line="240" w:lineRule="auto"/>
        <w:rPr>
          <w:rFonts w:ascii="Comic Sans MS" w:hAnsi="Comic Sans MS"/>
          <w:sz w:val="20"/>
          <w:szCs w:val="20"/>
        </w:rPr>
      </w:pPr>
      <w:r w:rsidRPr="00DE615F">
        <w:rPr>
          <w:rFonts w:ascii="Comic Sans MS" w:hAnsi="Comic Sans MS"/>
          <w:sz w:val="20"/>
          <w:szCs w:val="20"/>
        </w:rPr>
        <w:t xml:space="preserve">It is essential that the type of </w:t>
      </w:r>
      <w:r>
        <w:rPr>
          <w:rFonts w:ascii="Comic Sans MS" w:hAnsi="Comic Sans MS"/>
          <w:sz w:val="20"/>
          <w:szCs w:val="20"/>
        </w:rPr>
        <w:t>teaching and learning strategy</w:t>
      </w:r>
      <w:r w:rsidRPr="00DE615F">
        <w:rPr>
          <w:rFonts w:ascii="Comic Sans MS" w:hAnsi="Comic Sans MS"/>
          <w:sz w:val="20"/>
          <w:szCs w:val="20"/>
        </w:rPr>
        <w:t xml:space="preserve"> be matched to the type of Design and Technology activity as well as to the needs and abilities of the child. </w:t>
      </w:r>
      <w:r w:rsidR="00896E6D">
        <w:rPr>
          <w:rFonts w:ascii="Comic Sans MS" w:hAnsi="Comic Sans MS"/>
          <w:sz w:val="20"/>
          <w:szCs w:val="20"/>
        </w:rPr>
        <w:t xml:space="preserve">There are a variety of ways in which the teaching may be effective, DT lessons have no imposed formal structure but should typically contain some of the following elements: </w:t>
      </w:r>
    </w:p>
    <w:p w14:paraId="040B7C39" w14:textId="77777777" w:rsidR="00896E6D" w:rsidRDefault="00896E6D" w:rsidP="00896E6D">
      <w:pPr>
        <w:spacing w:after="0" w:line="240" w:lineRule="auto"/>
        <w:rPr>
          <w:rFonts w:ascii="Comic Sans MS" w:hAnsi="Comic Sans MS"/>
          <w:sz w:val="20"/>
          <w:szCs w:val="20"/>
        </w:rPr>
      </w:pPr>
      <w:r>
        <w:rPr>
          <w:rFonts w:ascii="Comic Sans MS" w:hAnsi="Comic Sans MS"/>
          <w:sz w:val="20"/>
          <w:szCs w:val="20"/>
        </w:rPr>
        <w:t xml:space="preserve"> </w:t>
      </w:r>
    </w:p>
    <w:p w14:paraId="47A94816" w14:textId="77777777" w:rsidR="00896E6D" w:rsidRDefault="00896E6D" w:rsidP="00896E6D">
      <w:pPr>
        <w:spacing w:after="0" w:line="240" w:lineRule="auto"/>
        <w:rPr>
          <w:rFonts w:ascii="Comic Sans MS" w:hAnsi="Comic Sans MS"/>
          <w:sz w:val="20"/>
          <w:szCs w:val="20"/>
        </w:rPr>
      </w:pPr>
      <w:r>
        <w:rPr>
          <w:rFonts w:ascii="Comic Sans MS" w:hAnsi="Comic Sans MS"/>
          <w:i/>
          <w:iCs/>
          <w:sz w:val="20"/>
          <w:szCs w:val="20"/>
        </w:rPr>
        <w:t>Discussion:</w:t>
      </w:r>
      <w:r>
        <w:rPr>
          <w:rFonts w:ascii="Comic Sans MS" w:hAnsi="Comic Sans MS"/>
          <w:sz w:val="20"/>
          <w:szCs w:val="20"/>
        </w:rPr>
        <w:t xml:space="preserve"> what they already know from experience, what they have learnt so far, what they will be finding out next. Where necessary, mind mapping and question boards are appropriate methods for recording these discussions if desired. </w:t>
      </w:r>
    </w:p>
    <w:p w14:paraId="443F425E" w14:textId="77777777" w:rsidR="00896E6D" w:rsidRDefault="00896E6D" w:rsidP="00896E6D">
      <w:pPr>
        <w:spacing w:after="0" w:line="240" w:lineRule="auto"/>
        <w:rPr>
          <w:rFonts w:ascii="Comic Sans MS" w:hAnsi="Comic Sans MS"/>
          <w:sz w:val="20"/>
          <w:szCs w:val="20"/>
        </w:rPr>
      </w:pPr>
      <w:r>
        <w:rPr>
          <w:rFonts w:ascii="Comic Sans MS" w:hAnsi="Comic Sans MS"/>
          <w:sz w:val="20"/>
          <w:szCs w:val="20"/>
        </w:rPr>
        <w:t xml:space="preserve"> </w:t>
      </w:r>
    </w:p>
    <w:p w14:paraId="49E1E9D6" w14:textId="77777777" w:rsidR="00896E6D" w:rsidRDefault="00896E6D" w:rsidP="00896E6D">
      <w:pPr>
        <w:spacing w:after="0" w:line="240" w:lineRule="auto"/>
        <w:rPr>
          <w:rFonts w:ascii="Comic Sans MS" w:hAnsi="Comic Sans MS"/>
          <w:sz w:val="20"/>
          <w:szCs w:val="20"/>
        </w:rPr>
      </w:pPr>
      <w:r>
        <w:rPr>
          <w:rFonts w:ascii="Comic Sans MS" w:hAnsi="Comic Sans MS"/>
          <w:i/>
          <w:iCs/>
          <w:sz w:val="20"/>
          <w:szCs w:val="20"/>
        </w:rPr>
        <w:t>Teaching:</w:t>
      </w:r>
      <w:r>
        <w:rPr>
          <w:rFonts w:ascii="Comic Sans MS" w:hAnsi="Comic Sans MS"/>
          <w:sz w:val="20"/>
          <w:szCs w:val="20"/>
        </w:rPr>
        <w:t xml:space="preserve"> directly to the whole class or through group or individual work. </w:t>
      </w:r>
    </w:p>
    <w:p w14:paraId="7AD4A0D6" w14:textId="77777777" w:rsidR="00896E6D" w:rsidRDefault="00896E6D" w:rsidP="00896E6D">
      <w:pPr>
        <w:spacing w:after="0" w:line="240" w:lineRule="auto"/>
        <w:rPr>
          <w:rFonts w:ascii="Comic Sans MS" w:hAnsi="Comic Sans MS"/>
          <w:sz w:val="20"/>
          <w:szCs w:val="20"/>
        </w:rPr>
      </w:pPr>
      <w:r>
        <w:rPr>
          <w:rFonts w:ascii="Comic Sans MS" w:hAnsi="Comic Sans MS"/>
          <w:sz w:val="20"/>
          <w:szCs w:val="20"/>
        </w:rPr>
        <w:t xml:space="preserve"> </w:t>
      </w:r>
    </w:p>
    <w:p w14:paraId="4A2B39BD" w14:textId="72E7D9BC" w:rsidR="00896E6D" w:rsidRDefault="00896E6D" w:rsidP="00896E6D">
      <w:pPr>
        <w:spacing w:after="0" w:line="240" w:lineRule="auto"/>
        <w:rPr>
          <w:rFonts w:ascii="Comic Sans MS" w:hAnsi="Comic Sans MS"/>
          <w:sz w:val="20"/>
          <w:szCs w:val="20"/>
        </w:rPr>
      </w:pPr>
      <w:r>
        <w:rPr>
          <w:rFonts w:ascii="Comic Sans MS" w:hAnsi="Comic Sans MS"/>
          <w:i/>
          <w:iCs/>
          <w:sz w:val="20"/>
          <w:szCs w:val="20"/>
        </w:rPr>
        <w:t>Practical tasks:</w:t>
      </w:r>
      <w:r>
        <w:rPr>
          <w:rFonts w:ascii="Comic Sans MS" w:hAnsi="Comic Sans MS"/>
          <w:sz w:val="20"/>
          <w:szCs w:val="20"/>
        </w:rPr>
        <w:t xml:space="preserve"> working within groups or individually, </w:t>
      </w:r>
      <w:r w:rsidR="00DE615F">
        <w:rPr>
          <w:rFonts w:ascii="Comic Sans MS" w:hAnsi="Comic Sans MS"/>
          <w:sz w:val="20"/>
          <w:szCs w:val="20"/>
        </w:rPr>
        <w:t>choosing suitable materials and tools</w:t>
      </w:r>
      <w:r>
        <w:rPr>
          <w:rFonts w:ascii="Comic Sans MS" w:hAnsi="Comic Sans MS"/>
          <w:sz w:val="20"/>
          <w:szCs w:val="20"/>
        </w:rPr>
        <w:t xml:space="preserve">, </w:t>
      </w:r>
      <w:r w:rsidR="00DE615F">
        <w:rPr>
          <w:rFonts w:ascii="Comic Sans MS" w:hAnsi="Comic Sans MS"/>
          <w:sz w:val="20"/>
          <w:szCs w:val="20"/>
        </w:rPr>
        <w:t>experimenting with materials</w:t>
      </w:r>
      <w:r>
        <w:rPr>
          <w:rFonts w:ascii="Comic Sans MS" w:hAnsi="Comic Sans MS"/>
          <w:sz w:val="20"/>
          <w:szCs w:val="20"/>
        </w:rPr>
        <w:t xml:space="preserve">, being encouraged to think </w:t>
      </w:r>
      <w:r w:rsidR="00DE615F">
        <w:rPr>
          <w:rFonts w:ascii="Comic Sans MS" w:hAnsi="Comic Sans MS"/>
          <w:sz w:val="20"/>
          <w:szCs w:val="20"/>
        </w:rPr>
        <w:t>creatively</w:t>
      </w:r>
      <w:r>
        <w:rPr>
          <w:rFonts w:ascii="Comic Sans MS" w:hAnsi="Comic Sans MS"/>
          <w:sz w:val="20"/>
          <w:szCs w:val="20"/>
        </w:rPr>
        <w:t xml:space="preserve">. Where groups are required, the teacher should consider which type of grouping will best suit the needs of the children. </w:t>
      </w:r>
    </w:p>
    <w:p w14:paraId="7752D535" w14:textId="77777777" w:rsidR="00896E6D" w:rsidRDefault="00896E6D" w:rsidP="00896E6D">
      <w:pPr>
        <w:spacing w:after="0" w:line="240" w:lineRule="auto"/>
        <w:rPr>
          <w:rFonts w:ascii="Comic Sans MS" w:hAnsi="Comic Sans MS"/>
          <w:sz w:val="20"/>
          <w:szCs w:val="20"/>
        </w:rPr>
      </w:pPr>
      <w:r>
        <w:rPr>
          <w:rFonts w:ascii="Comic Sans MS" w:hAnsi="Comic Sans MS"/>
          <w:sz w:val="20"/>
          <w:szCs w:val="20"/>
        </w:rPr>
        <w:t xml:space="preserve"> </w:t>
      </w:r>
    </w:p>
    <w:p w14:paraId="3FCA5262" w14:textId="48B66B33" w:rsidR="00896E6D" w:rsidRDefault="00896E6D" w:rsidP="00896E6D">
      <w:pPr>
        <w:spacing w:after="0" w:line="240" w:lineRule="auto"/>
        <w:rPr>
          <w:rFonts w:ascii="Comic Sans MS" w:hAnsi="Comic Sans MS"/>
          <w:sz w:val="20"/>
          <w:szCs w:val="20"/>
        </w:rPr>
      </w:pPr>
      <w:r>
        <w:rPr>
          <w:rFonts w:ascii="Comic Sans MS" w:hAnsi="Comic Sans MS"/>
          <w:i/>
          <w:iCs/>
          <w:sz w:val="20"/>
          <w:szCs w:val="20"/>
        </w:rPr>
        <w:t>Recording</w:t>
      </w:r>
      <w:r>
        <w:rPr>
          <w:rFonts w:ascii="Comic Sans MS" w:hAnsi="Comic Sans MS"/>
          <w:sz w:val="20"/>
          <w:szCs w:val="20"/>
        </w:rPr>
        <w:t xml:space="preserve">: </w:t>
      </w:r>
      <w:r w:rsidR="00DE615F" w:rsidRPr="00DE615F">
        <w:rPr>
          <w:rFonts w:ascii="Comic Sans MS" w:hAnsi="Comic Sans MS"/>
          <w:sz w:val="20"/>
          <w:szCs w:val="20"/>
        </w:rPr>
        <w:t>diagrams, flow charts, model making, written explanations</w:t>
      </w:r>
      <w:r w:rsidR="00DE615F">
        <w:rPr>
          <w:rFonts w:ascii="Comic Sans MS" w:hAnsi="Comic Sans MS"/>
          <w:sz w:val="20"/>
          <w:szCs w:val="20"/>
        </w:rPr>
        <w:t xml:space="preserve">, </w:t>
      </w:r>
      <w:proofErr w:type="gramStart"/>
      <w:r w:rsidR="00DE615F">
        <w:rPr>
          <w:rFonts w:ascii="Comic Sans MS" w:hAnsi="Comic Sans MS"/>
          <w:sz w:val="20"/>
          <w:szCs w:val="20"/>
        </w:rPr>
        <w:t>designing:</w:t>
      </w:r>
      <w:proofErr w:type="gramEnd"/>
      <w:r w:rsidR="00DE615F">
        <w:rPr>
          <w:rFonts w:ascii="Comic Sans MS" w:hAnsi="Comic Sans MS"/>
          <w:sz w:val="20"/>
          <w:szCs w:val="20"/>
        </w:rPr>
        <w:t xml:space="preserve"> sketching, exploded diagrams, evaluating in a range of different ways.</w:t>
      </w:r>
    </w:p>
    <w:p w14:paraId="4FC74474" w14:textId="77777777" w:rsidR="00896E6D" w:rsidRDefault="00896E6D" w:rsidP="00896E6D">
      <w:pPr>
        <w:spacing w:after="0" w:line="240" w:lineRule="auto"/>
        <w:rPr>
          <w:rFonts w:ascii="Comic Sans MS" w:hAnsi="Comic Sans MS"/>
          <w:sz w:val="20"/>
          <w:szCs w:val="20"/>
        </w:rPr>
      </w:pPr>
      <w:r>
        <w:rPr>
          <w:rFonts w:ascii="Comic Sans MS" w:hAnsi="Comic Sans MS"/>
          <w:sz w:val="20"/>
          <w:szCs w:val="20"/>
        </w:rPr>
        <w:t xml:space="preserve"> </w:t>
      </w:r>
    </w:p>
    <w:p w14:paraId="127EFC5A" w14:textId="13042D25" w:rsidR="00896E6D" w:rsidRPr="00896E6D" w:rsidRDefault="00896E6D" w:rsidP="00235D6F">
      <w:pPr>
        <w:spacing w:after="0" w:line="240" w:lineRule="auto"/>
        <w:rPr>
          <w:rFonts w:ascii="Comic Sans MS" w:hAnsi="Comic Sans MS"/>
          <w:sz w:val="20"/>
          <w:szCs w:val="20"/>
        </w:rPr>
      </w:pPr>
      <w:r>
        <w:rPr>
          <w:rFonts w:ascii="Comic Sans MS" w:hAnsi="Comic Sans MS"/>
          <w:i/>
          <w:iCs/>
          <w:sz w:val="20"/>
          <w:szCs w:val="20"/>
        </w:rPr>
        <w:t>Communicating:</w:t>
      </w:r>
      <w:r>
        <w:rPr>
          <w:rFonts w:ascii="Comic Sans MS" w:hAnsi="Comic Sans MS"/>
          <w:sz w:val="20"/>
          <w:szCs w:val="20"/>
        </w:rPr>
        <w:t xml:space="preserve"> sharing ideas, knowledge, and what they have found out with each other, the teacher, other classes and adults as appropriate.</w:t>
      </w:r>
    </w:p>
    <w:p w14:paraId="60881EB1" w14:textId="77777777" w:rsidR="00235D6F" w:rsidRDefault="00235D6F" w:rsidP="00235D6F">
      <w:pPr>
        <w:spacing w:after="0" w:line="240" w:lineRule="auto"/>
        <w:rPr>
          <w:rFonts w:ascii="Comic Sans MS" w:hAnsi="Comic Sans MS"/>
          <w:b/>
          <w:bCs/>
          <w:sz w:val="20"/>
          <w:szCs w:val="20"/>
          <w:u w:val="single"/>
        </w:rPr>
      </w:pPr>
    </w:p>
    <w:p w14:paraId="48BC824F" w14:textId="197960ED" w:rsidR="00235D6F" w:rsidRDefault="00235D6F" w:rsidP="00235D6F">
      <w:pPr>
        <w:spacing w:after="0" w:line="240" w:lineRule="auto"/>
        <w:rPr>
          <w:rFonts w:ascii="Comic Sans MS" w:hAnsi="Comic Sans MS"/>
          <w:b/>
          <w:bCs/>
          <w:sz w:val="20"/>
          <w:szCs w:val="20"/>
          <w:u w:val="single"/>
        </w:rPr>
      </w:pPr>
      <w:r w:rsidRPr="00571A3B">
        <w:rPr>
          <w:rFonts w:ascii="Comic Sans MS" w:hAnsi="Comic Sans MS"/>
          <w:b/>
          <w:bCs/>
          <w:sz w:val="20"/>
          <w:szCs w:val="20"/>
          <w:u w:val="single"/>
        </w:rPr>
        <w:t>Links with other curriculum areas – Knowledge and Skills</w:t>
      </w:r>
      <w:r>
        <w:rPr>
          <w:rFonts w:ascii="Comic Sans MS" w:hAnsi="Comic Sans MS"/>
          <w:b/>
          <w:bCs/>
          <w:sz w:val="20"/>
          <w:szCs w:val="20"/>
          <w:u w:val="single"/>
        </w:rPr>
        <w:t>:</w:t>
      </w:r>
    </w:p>
    <w:p w14:paraId="02DFF1A9" w14:textId="4BA8238D" w:rsidR="00235D6F" w:rsidRPr="00DE615F" w:rsidRDefault="00235D6F" w:rsidP="00235D6F">
      <w:pPr>
        <w:spacing w:after="0" w:line="240" w:lineRule="auto"/>
        <w:rPr>
          <w:rFonts w:ascii="Comic Sans MS" w:hAnsi="Comic Sans MS"/>
          <w:sz w:val="20"/>
          <w:szCs w:val="20"/>
        </w:rPr>
      </w:pPr>
      <w:r>
        <w:rPr>
          <w:rFonts w:ascii="Comic Sans MS" w:hAnsi="Comic Sans MS"/>
          <w:sz w:val="20"/>
          <w:szCs w:val="20"/>
        </w:rPr>
        <w:t xml:space="preserve">Where appropriate links with other curriculum areas will be made explicit during teaching, i.e. </w:t>
      </w:r>
      <w:r w:rsidR="00DE615F">
        <w:rPr>
          <w:rFonts w:ascii="Comic Sans MS" w:hAnsi="Comic Sans MS"/>
          <w:sz w:val="20"/>
          <w:szCs w:val="20"/>
        </w:rPr>
        <w:t>The importance of healthy eating and living a healthy lifestyle can be made with PE.</w:t>
      </w:r>
    </w:p>
    <w:p w14:paraId="64469584" w14:textId="2219439A" w:rsidR="00235D6F" w:rsidRDefault="00235D6F" w:rsidP="00235D6F">
      <w:pPr>
        <w:spacing w:after="0" w:line="240" w:lineRule="auto"/>
        <w:rPr>
          <w:rFonts w:ascii="Comic Sans MS" w:hAnsi="Comic Sans MS"/>
          <w:b/>
          <w:bCs/>
          <w:sz w:val="20"/>
          <w:szCs w:val="20"/>
          <w:u w:val="single"/>
        </w:rPr>
      </w:pPr>
    </w:p>
    <w:p w14:paraId="075995FE" w14:textId="77777777" w:rsidR="00DE615F" w:rsidRDefault="00235D6F" w:rsidP="00235D6F">
      <w:pPr>
        <w:spacing w:after="0" w:line="240" w:lineRule="auto"/>
        <w:rPr>
          <w:rFonts w:ascii="Comic Sans MS" w:hAnsi="Comic Sans MS"/>
          <w:b/>
          <w:bCs/>
          <w:sz w:val="20"/>
          <w:szCs w:val="20"/>
          <w:u w:val="single"/>
        </w:rPr>
      </w:pPr>
      <w:r w:rsidRPr="00622555">
        <w:rPr>
          <w:rFonts w:ascii="Comic Sans MS" w:hAnsi="Comic Sans MS"/>
          <w:b/>
          <w:bCs/>
          <w:sz w:val="20"/>
          <w:szCs w:val="20"/>
          <w:u w:val="single"/>
        </w:rPr>
        <w:t>Resources:</w:t>
      </w:r>
    </w:p>
    <w:p w14:paraId="0BA05B9F" w14:textId="52729F27" w:rsidR="00DE615F" w:rsidRPr="00DE615F" w:rsidRDefault="00DE615F" w:rsidP="00235D6F">
      <w:pPr>
        <w:spacing w:after="0" w:line="240" w:lineRule="auto"/>
        <w:rPr>
          <w:rFonts w:ascii="Comic Sans MS" w:hAnsi="Comic Sans MS"/>
          <w:b/>
          <w:bCs/>
          <w:sz w:val="20"/>
          <w:szCs w:val="20"/>
          <w:u w:val="single"/>
        </w:rPr>
      </w:pPr>
      <w:r w:rsidRPr="00DE615F">
        <w:rPr>
          <w:rFonts w:ascii="Comic Sans MS" w:hAnsi="Comic Sans MS"/>
          <w:sz w:val="20"/>
          <w:szCs w:val="20"/>
        </w:rPr>
        <w:t xml:space="preserve">Our school has a wide range of resources to support the teaching of design and technology across the school. </w:t>
      </w:r>
      <w:r>
        <w:rPr>
          <w:rFonts w:ascii="Comic Sans MS" w:hAnsi="Comic Sans MS"/>
          <w:sz w:val="20"/>
          <w:szCs w:val="20"/>
        </w:rPr>
        <w:t xml:space="preserve">Most resources are kept in the Design </w:t>
      </w:r>
      <w:r w:rsidRPr="00DE615F">
        <w:rPr>
          <w:rFonts w:ascii="Comic Sans MS" w:hAnsi="Comic Sans MS"/>
          <w:sz w:val="20"/>
          <w:szCs w:val="20"/>
        </w:rPr>
        <w:t xml:space="preserve">and </w:t>
      </w:r>
      <w:r>
        <w:rPr>
          <w:rFonts w:ascii="Comic Sans MS" w:hAnsi="Comic Sans MS"/>
          <w:sz w:val="20"/>
          <w:szCs w:val="20"/>
        </w:rPr>
        <w:t>T</w:t>
      </w:r>
      <w:r w:rsidRPr="00DE615F">
        <w:rPr>
          <w:rFonts w:ascii="Comic Sans MS" w:hAnsi="Comic Sans MS"/>
          <w:sz w:val="20"/>
          <w:szCs w:val="20"/>
        </w:rPr>
        <w:t>echnology resources area</w:t>
      </w:r>
      <w:r>
        <w:rPr>
          <w:rFonts w:ascii="Comic Sans MS" w:hAnsi="Comic Sans MS"/>
          <w:sz w:val="20"/>
          <w:szCs w:val="20"/>
        </w:rPr>
        <w:t xml:space="preserve"> with more specialized equipment being kept by the subject leader.</w:t>
      </w:r>
    </w:p>
    <w:p w14:paraId="3E4326BD" w14:textId="77777777" w:rsidR="00235D6F" w:rsidRPr="00571A3B" w:rsidRDefault="00235D6F" w:rsidP="00235D6F">
      <w:pPr>
        <w:spacing w:after="0" w:line="240" w:lineRule="auto"/>
        <w:rPr>
          <w:rFonts w:ascii="Comic Sans MS" w:hAnsi="Comic Sans MS"/>
          <w:b/>
          <w:bCs/>
          <w:sz w:val="20"/>
          <w:szCs w:val="20"/>
          <w:u w:val="single"/>
        </w:rPr>
      </w:pPr>
    </w:p>
    <w:p w14:paraId="02E2E0D8" w14:textId="77777777" w:rsidR="00235D6F" w:rsidRDefault="00235D6F" w:rsidP="00235D6F">
      <w:pPr>
        <w:spacing w:after="0" w:line="240" w:lineRule="auto"/>
        <w:rPr>
          <w:rFonts w:ascii="Comic Sans MS" w:hAnsi="Comic Sans MS"/>
          <w:b/>
          <w:bCs/>
          <w:sz w:val="20"/>
          <w:szCs w:val="20"/>
          <w:u w:val="single"/>
        </w:rPr>
      </w:pPr>
      <w:r w:rsidRPr="00571A3B">
        <w:rPr>
          <w:rFonts w:ascii="Comic Sans MS" w:hAnsi="Comic Sans MS"/>
          <w:b/>
          <w:bCs/>
          <w:sz w:val="20"/>
          <w:szCs w:val="20"/>
          <w:u w:val="single"/>
        </w:rPr>
        <w:t>Links with other cross curricular areas – spirituality, PSHE, citizenship, multi-cultural, British Values</w:t>
      </w:r>
      <w:r>
        <w:rPr>
          <w:rFonts w:ascii="Comic Sans MS" w:hAnsi="Comic Sans MS"/>
          <w:b/>
          <w:bCs/>
          <w:sz w:val="20"/>
          <w:szCs w:val="20"/>
          <w:u w:val="single"/>
        </w:rPr>
        <w:t>:</w:t>
      </w:r>
    </w:p>
    <w:p w14:paraId="0FE2B3B8" w14:textId="394A5593" w:rsidR="00235D6F" w:rsidRDefault="00235D6F" w:rsidP="00235D6F">
      <w:pPr>
        <w:spacing w:after="0" w:line="240" w:lineRule="auto"/>
        <w:rPr>
          <w:rFonts w:ascii="Comic Sans MS" w:hAnsi="Comic Sans MS"/>
          <w:sz w:val="20"/>
          <w:szCs w:val="20"/>
        </w:rPr>
      </w:pPr>
      <w:r>
        <w:rPr>
          <w:rFonts w:ascii="Comic Sans MS" w:hAnsi="Comic Sans MS"/>
          <w:sz w:val="20"/>
          <w:szCs w:val="20"/>
        </w:rPr>
        <w:t xml:space="preserve">Our </w:t>
      </w:r>
      <w:proofErr w:type="spellStart"/>
      <w:r>
        <w:rPr>
          <w:rFonts w:ascii="Comic Sans MS" w:hAnsi="Comic Sans MS"/>
          <w:sz w:val="20"/>
          <w:szCs w:val="20"/>
        </w:rPr>
        <w:t>programme</w:t>
      </w:r>
      <w:proofErr w:type="spellEnd"/>
      <w:r>
        <w:rPr>
          <w:rFonts w:ascii="Comic Sans MS" w:hAnsi="Comic Sans MS"/>
          <w:sz w:val="20"/>
          <w:szCs w:val="20"/>
        </w:rPr>
        <w:t xml:space="preserve"> of </w:t>
      </w:r>
      <w:r w:rsidR="00DE615F">
        <w:rPr>
          <w:rFonts w:ascii="Comic Sans MS" w:hAnsi="Comic Sans MS"/>
          <w:sz w:val="20"/>
          <w:szCs w:val="20"/>
        </w:rPr>
        <w:t>Design and Technology</w:t>
      </w:r>
      <w:r w:rsidRPr="00DE615F">
        <w:rPr>
          <w:rFonts w:ascii="Comic Sans MS" w:hAnsi="Comic Sans MS"/>
          <w:sz w:val="20"/>
          <w:szCs w:val="20"/>
        </w:rPr>
        <w:t xml:space="preserve"> </w:t>
      </w:r>
      <w:r>
        <w:rPr>
          <w:rFonts w:ascii="Comic Sans MS" w:hAnsi="Comic Sans MS"/>
          <w:sz w:val="20"/>
          <w:szCs w:val="20"/>
        </w:rPr>
        <w:t xml:space="preserve">education aims to develop skills and attributes such as self-esteem, resilience, risk management, critical thinking, tolerance of others and teamwork. </w:t>
      </w:r>
    </w:p>
    <w:p w14:paraId="1BFB3AB8" w14:textId="77777777" w:rsidR="006E79F4" w:rsidRDefault="006E79F4" w:rsidP="001B5D3A">
      <w:pPr>
        <w:spacing w:after="0" w:line="240" w:lineRule="auto"/>
        <w:rPr>
          <w:rFonts w:ascii="Comic Sans MS" w:hAnsi="Comic Sans MS"/>
          <w:b/>
          <w:bCs/>
          <w:sz w:val="20"/>
          <w:szCs w:val="20"/>
          <w:u w:val="single"/>
        </w:rPr>
      </w:pPr>
    </w:p>
    <w:p w14:paraId="10085D58" w14:textId="69D26167" w:rsidR="001B5D3A" w:rsidRDefault="001B5D3A" w:rsidP="001B5D3A">
      <w:pPr>
        <w:spacing w:after="0" w:line="240" w:lineRule="auto"/>
        <w:rPr>
          <w:rFonts w:ascii="Comic Sans MS" w:hAnsi="Comic Sans MS"/>
          <w:b/>
          <w:bCs/>
          <w:sz w:val="20"/>
          <w:szCs w:val="20"/>
          <w:u w:val="single"/>
        </w:rPr>
      </w:pPr>
      <w:r w:rsidRPr="00571A3B">
        <w:rPr>
          <w:rFonts w:ascii="Comic Sans MS" w:hAnsi="Comic Sans MS"/>
          <w:b/>
          <w:bCs/>
          <w:sz w:val="20"/>
          <w:szCs w:val="20"/>
          <w:u w:val="single"/>
        </w:rPr>
        <w:t xml:space="preserve">Inclusion: Provision for more able, SEND, EAL </w:t>
      </w:r>
      <w:proofErr w:type="spellStart"/>
      <w:r w:rsidRPr="00571A3B">
        <w:rPr>
          <w:rFonts w:ascii="Comic Sans MS" w:hAnsi="Comic Sans MS"/>
          <w:b/>
          <w:bCs/>
          <w:sz w:val="20"/>
          <w:szCs w:val="20"/>
          <w:u w:val="single"/>
        </w:rPr>
        <w:t>etc</w:t>
      </w:r>
      <w:proofErr w:type="spellEnd"/>
      <w:r w:rsidR="00571A3B">
        <w:rPr>
          <w:rFonts w:ascii="Comic Sans MS" w:hAnsi="Comic Sans MS"/>
          <w:b/>
          <w:bCs/>
          <w:sz w:val="20"/>
          <w:szCs w:val="20"/>
          <w:u w:val="single"/>
        </w:rPr>
        <w:t>:</w:t>
      </w:r>
    </w:p>
    <w:p w14:paraId="2BF1AACC" w14:textId="1AB8D34D" w:rsidR="006E79F4" w:rsidRPr="00D221E1" w:rsidRDefault="00D221E1" w:rsidP="00D221E1">
      <w:pPr>
        <w:rPr>
          <w:rFonts w:ascii="Comic Sans MS" w:hAnsi="Comic Sans MS" w:cs="Arial"/>
          <w:sz w:val="20"/>
          <w:szCs w:val="20"/>
        </w:rPr>
      </w:pPr>
      <w:r>
        <w:rPr>
          <w:rFonts w:ascii="Comic Sans MS" w:hAnsi="Comic Sans MS" w:cs="Arial"/>
          <w:sz w:val="20"/>
          <w:szCs w:val="20"/>
        </w:rPr>
        <w:t xml:space="preserve">If a child has a special educational need, we will do our best to meet their individual needs.  We comply with the requirements set out in the SEND Code of Practice in providing for children with special needs.  If a child displays signs of having special needs, his/her teacher liaises with our Inclusion Manager to assess their needs and to set up an </w:t>
      </w:r>
      <w:proofErr w:type="spellStart"/>
      <w:r>
        <w:rPr>
          <w:rFonts w:ascii="Comic Sans MS" w:hAnsi="Comic Sans MS" w:cs="Arial"/>
          <w:sz w:val="20"/>
          <w:szCs w:val="20"/>
        </w:rPr>
        <w:t>individualised</w:t>
      </w:r>
      <w:proofErr w:type="spellEnd"/>
      <w:r>
        <w:rPr>
          <w:rFonts w:ascii="Comic Sans MS" w:hAnsi="Comic Sans MS" w:cs="Arial"/>
          <w:sz w:val="20"/>
          <w:szCs w:val="20"/>
        </w:rPr>
        <w:t xml:space="preserve"> provision.  In most instances the teacher can provide resources and educational opportunities which meet the child’s needs within the usual class </w:t>
      </w:r>
      <w:proofErr w:type="spellStart"/>
      <w:r>
        <w:rPr>
          <w:rFonts w:ascii="Comic Sans MS" w:hAnsi="Comic Sans MS" w:cs="Arial"/>
          <w:sz w:val="20"/>
          <w:szCs w:val="20"/>
        </w:rPr>
        <w:t>organisation</w:t>
      </w:r>
      <w:proofErr w:type="spellEnd"/>
      <w:r>
        <w:rPr>
          <w:rFonts w:ascii="Comic Sans MS" w:hAnsi="Comic Sans MS" w:cs="Arial"/>
          <w:sz w:val="20"/>
          <w:szCs w:val="20"/>
        </w:rPr>
        <w:t xml:space="preserve">.  If a child’s need is more severe, we will ensure that they have the appropriate provision to meet their needs. We may involve appropriate external agencies if needed. </w:t>
      </w:r>
    </w:p>
    <w:p w14:paraId="160BA96C" w14:textId="3DB953E1" w:rsidR="00DE615F" w:rsidRPr="00D221E1" w:rsidRDefault="00235D6F" w:rsidP="00D221E1">
      <w:pPr>
        <w:rPr>
          <w:rFonts w:ascii="Comic Sans MS" w:hAnsi="Comic Sans MS" w:cs="Arial"/>
          <w:b/>
          <w:bCs/>
          <w:sz w:val="20"/>
          <w:szCs w:val="20"/>
          <w:u w:val="single"/>
        </w:rPr>
      </w:pPr>
      <w:r w:rsidRPr="00D93AD1">
        <w:rPr>
          <w:rFonts w:ascii="Comic Sans MS" w:hAnsi="Comic Sans MS" w:cs="Arial"/>
          <w:b/>
          <w:bCs/>
          <w:sz w:val="20"/>
          <w:szCs w:val="20"/>
          <w:u w:val="single"/>
        </w:rPr>
        <w:lastRenderedPageBreak/>
        <w:t>Equal opportunities</w:t>
      </w:r>
      <w:r>
        <w:rPr>
          <w:rFonts w:ascii="Comic Sans MS" w:hAnsi="Comic Sans MS" w:cs="Arial"/>
          <w:b/>
          <w:bCs/>
          <w:sz w:val="20"/>
          <w:szCs w:val="20"/>
          <w:u w:val="single"/>
        </w:rPr>
        <w:t>:</w:t>
      </w:r>
      <w:r w:rsidR="00D221E1">
        <w:rPr>
          <w:rFonts w:ascii="Comic Sans MS" w:hAnsi="Comic Sans MS" w:cs="Arial"/>
          <w:b/>
          <w:bCs/>
          <w:sz w:val="20"/>
          <w:szCs w:val="20"/>
          <w:u w:val="single"/>
        </w:rPr>
        <w:br/>
      </w:r>
      <w:r w:rsidR="00DE615F">
        <w:rPr>
          <w:rFonts w:ascii="Comic Sans MS" w:hAnsi="Comic Sans MS" w:cs="Arial"/>
          <w:sz w:val="20"/>
          <w:szCs w:val="20"/>
          <w:lang w:eastAsia="en-GB"/>
        </w:rPr>
        <w:t>All pupils will have equal opportunity to reach their full potential across the DT Curriculum regardless of their race, gender, cultural background, ability or any physical or sensory disability.</w:t>
      </w:r>
    </w:p>
    <w:p w14:paraId="2A324863" w14:textId="6DB1D923" w:rsidR="00235D6F" w:rsidRDefault="00235D6F" w:rsidP="00235D6F">
      <w:pPr>
        <w:spacing w:after="0"/>
        <w:rPr>
          <w:rFonts w:ascii="Comic Sans MS" w:hAnsi="Comic Sans MS" w:cs="Arial"/>
          <w:b/>
          <w:bCs/>
          <w:sz w:val="20"/>
          <w:szCs w:val="20"/>
          <w:u w:val="single"/>
        </w:rPr>
      </w:pPr>
      <w:r w:rsidRPr="008B6B96">
        <w:rPr>
          <w:rFonts w:ascii="Comic Sans MS" w:hAnsi="Comic Sans MS" w:cs="Arial"/>
          <w:b/>
          <w:bCs/>
          <w:sz w:val="20"/>
          <w:szCs w:val="20"/>
          <w:u w:val="single"/>
        </w:rPr>
        <w:t>Health and Safety</w:t>
      </w:r>
      <w:r>
        <w:rPr>
          <w:rFonts w:ascii="Comic Sans MS" w:hAnsi="Comic Sans MS" w:cs="Arial"/>
          <w:b/>
          <w:bCs/>
          <w:sz w:val="20"/>
          <w:szCs w:val="20"/>
          <w:u w:val="single"/>
        </w:rPr>
        <w:t>:</w:t>
      </w:r>
    </w:p>
    <w:p w14:paraId="799AFAD3" w14:textId="296BC0C5" w:rsidR="00235D6F" w:rsidRPr="00DE615F" w:rsidRDefault="00DE615F" w:rsidP="00DE615F">
      <w:pPr>
        <w:rPr>
          <w:rFonts w:ascii="Comic Sans MS" w:hAnsi="Comic Sans MS"/>
          <w:sz w:val="20"/>
          <w:szCs w:val="20"/>
        </w:rPr>
      </w:pPr>
      <w:r w:rsidRPr="00DE615F">
        <w:rPr>
          <w:rFonts w:ascii="Comic Sans MS" w:hAnsi="Comic Sans MS"/>
          <w:sz w:val="20"/>
          <w:szCs w:val="20"/>
        </w:rPr>
        <w:t xml:space="preserve">The safety of the children is the responsibility of the class teacher. The children are made aware of the safe use and correct procedure involved when using tools and equipment in a learning environment and how to follow proper procedures for food safety and hygiene. The children are made aware of the need to be careful and to understand that their actions can affect others. The children build up a range of skills when using equipment to reduce unnecessary risk. The children wear protective clothing if necessary. All staff, including helpers, are made aware of food safety procedures when working with food to </w:t>
      </w:r>
      <w:proofErr w:type="spellStart"/>
      <w:r w:rsidRPr="00DE615F">
        <w:rPr>
          <w:rFonts w:ascii="Comic Sans MS" w:hAnsi="Comic Sans MS"/>
          <w:sz w:val="20"/>
          <w:szCs w:val="20"/>
        </w:rPr>
        <w:t>minimise</w:t>
      </w:r>
      <w:proofErr w:type="spellEnd"/>
      <w:r w:rsidRPr="00DE615F">
        <w:rPr>
          <w:rFonts w:ascii="Comic Sans MS" w:hAnsi="Comic Sans MS"/>
          <w:sz w:val="20"/>
          <w:szCs w:val="20"/>
        </w:rPr>
        <w:t xml:space="preserve"> any risks. </w:t>
      </w:r>
    </w:p>
    <w:p w14:paraId="713225EE" w14:textId="77777777" w:rsidR="006E79F4" w:rsidRDefault="006E79F4" w:rsidP="001B5D3A">
      <w:pPr>
        <w:spacing w:after="0" w:line="240" w:lineRule="auto"/>
        <w:rPr>
          <w:rFonts w:ascii="Comic Sans MS" w:hAnsi="Comic Sans MS"/>
          <w:b/>
          <w:bCs/>
          <w:color w:val="FF0000"/>
          <w:sz w:val="24"/>
          <w:szCs w:val="20"/>
          <w:u w:val="single"/>
        </w:rPr>
      </w:pPr>
      <w:r w:rsidRPr="006E79F4">
        <w:rPr>
          <w:rFonts w:ascii="Comic Sans MS" w:hAnsi="Comic Sans MS"/>
          <w:b/>
          <w:bCs/>
          <w:color w:val="FF0000"/>
          <w:sz w:val="24"/>
          <w:szCs w:val="20"/>
          <w:u w:val="single"/>
        </w:rPr>
        <w:t>Impact</w:t>
      </w:r>
    </w:p>
    <w:p w14:paraId="2BE602CA" w14:textId="77777777" w:rsidR="006E79F4" w:rsidRPr="006E79F4" w:rsidRDefault="006E79F4" w:rsidP="001B5D3A">
      <w:pPr>
        <w:spacing w:after="0" w:line="240" w:lineRule="auto"/>
        <w:rPr>
          <w:rFonts w:ascii="Comic Sans MS" w:hAnsi="Comic Sans MS"/>
          <w:b/>
          <w:bCs/>
          <w:color w:val="FF0000"/>
          <w:sz w:val="24"/>
          <w:szCs w:val="20"/>
          <w:u w:val="single"/>
        </w:rPr>
      </w:pPr>
    </w:p>
    <w:p w14:paraId="3205C571" w14:textId="77777777" w:rsidR="002E403C" w:rsidRDefault="002E403C" w:rsidP="002E403C">
      <w:pPr>
        <w:spacing w:after="0" w:line="240" w:lineRule="auto"/>
        <w:rPr>
          <w:rFonts w:ascii="Comic Sans MS" w:hAnsi="Comic Sans MS"/>
          <w:b/>
          <w:bCs/>
          <w:sz w:val="20"/>
          <w:szCs w:val="20"/>
          <w:u w:val="single"/>
        </w:rPr>
      </w:pPr>
      <w:r w:rsidRPr="00571A3B">
        <w:rPr>
          <w:rFonts w:ascii="Comic Sans MS" w:hAnsi="Comic Sans MS"/>
          <w:b/>
          <w:bCs/>
          <w:sz w:val="20"/>
          <w:szCs w:val="20"/>
          <w:u w:val="single"/>
        </w:rPr>
        <w:t>Assessing progress</w:t>
      </w:r>
      <w:r>
        <w:rPr>
          <w:rFonts w:ascii="Comic Sans MS" w:hAnsi="Comic Sans MS"/>
          <w:b/>
          <w:bCs/>
          <w:sz w:val="20"/>
          <w:szCs w:val="20"/>
          <w:u w:val="single"/>
        </w:rPr>
        <w:t>:</w:t>
      </w:r>
    </w:p>
    <w:p w14:paraId="63B4FC7E" w14:textId="77777777" w:rsidR="00C017A5" w:rsidRDefault="00C017A5" w:rsidP="002E403C">
      <w:pPr>
        <w:spacing w:after="0" w:line="240" w:lineRule="auto"/>
        <w:rPr>
          <w:rFonts w:ascii="Comic Sans MS" w:hAnsi="Comic Sans MS"/>
          <w:sz w:val="20"/>
          <w:szCs w:val="20"/>
        </w:rPr>
      </w:pPr>
      <w:r w:rsidRPr="00C017A5">
        <w:rPr>
          <w:rFonts w:ascii="Comic Sans MS" w:hAnsi="Comic Sans MS"/>
          <w:sz w:val="20"/>
          <w:szCs w:val="20"/>
        </w:rPr>
        <w:t>Children’s progress will be monitored using i</w:t>
      </w:r>
      <w:r w:rsidR="002E403C" w:rsidRPr="00C017A5">
        <w:rPr>
          <w:rFonts w:ascii="Comic Sans MS" w:hAnsi="Comic Sans MS"/>
          <w:sz w:val="20"/>
          <w:szCs w:val="20"/>
        </w:rPr>
        <w:t>nformal</w:t>
      </w:r>
      <w:r w:rsidR="002E403C" w:rsidRPr="00571A3B">
        <w:rPr>
          <w:rFonts w:ascii="Comic Sans MS" w:hAnsi="Comic Sans MS"/>
          <w:sz w:val="20"/>
          <w:szCs w:val="20"/>
        </w:rPr>
        <w:t xml:space="preserve"> assessment </w:t>
      </w:r>
      <w:r>
        <w:rPr>
          <w:rFonts w:ascii="Comic Sans MS" w:hAnsi="Comic Sans MS"/>
          <w:sz w:val="20"/>
          <w:szCs w:val="20"/>
        </w:rPr>
        <w:t xml:space="preserve">i.e. observations, </w:t>
      </w:r>
      <w:r w:rsidR="002E403C" w:rsidRPr="00571A3B">
        <w:rPr>
          <w:rFonts w:ascii="Comic Sans MS" w:hAnsi="Comic Sans MS"/>
          <w:sz w:val="20"/>
          <w:szCs w:val="20"/>
        </w:rPr>
        <w:t xml:space="preserve">marking </w:t>
      </w:r>
      <w:r>
        <w:rPr>
          <w:rFonts w:ascii="Comic Sans MS" w:hAnsi="Comic Sans MS"/>
          <w:sz w:val="20"/>
          <w:szCs w:val="20"/>
        </w:rPr>
        <w:t xml:space="preserve">of </w:t>
      </w:r>
      <w:r w:rsidR="002E403C" w:rsidRPr="00571A3B">
        <w:rPr>
          <w:rFonts w:ascii="Comic Sans MS" w:hAnsi="Comic Sans MS"/>
          <w:sz w:val="20"/>
          <w:szCs w:val="20"/>
        </w:rPr>
        <w:t xml:space="preserve">work and questioning children to identify what they have understood. </w:t>
      </w:r>
    </w:p>
    <w:p w14:paraId="31474C2F" w14:textId="77777777" w:rsidR="002E403C" w:rsidRDefault="00C017A5" w:rsidP="002E403C">
      <w:pPr>
        <w:spacing w:after="0" w:line="240" w:lineRule="auto"/>
        <w:rPr>
          <w:rFonts w:ascii="Comic Sans MS" w:hAnsi="Comic Sans MS"/>
          <w:sz w:val="20"/>
          <w:szCs w:val="20"/>
        </w:rPr>
      </w:pPr>
      <w:r>
        <w:rPr>
          <w:rFonts w:ascii="Comic Sans MS" w:hAnsi="Comic Sans MS"/>
          <w:sz w:val="20"/>
          <w:szCs w:val="20"/>
        </w:rPr>
        <w:t xml:space="preserve">Individual trackers will be completed by the class teacher, recording which children </w:t>
      </w:r>
      <w:r w:rsidR="002E403C">
        <w:rPr>
          <w:rFonts w:ascii="Comic Sans MS" w:hAnsi="Comic Sans MS"/>
          <w:sz w:val="20"/>
          <w:szCs w:val="20"/>
        </w:rPr>
        <w:t>are working towards age related expectations and those working above. These assessments will be m</w:t>
      </w:r>
      <w:r w:rsidR="002E403C" w:rsidRPr="00254F88">
        <w:rPr>
          <w:rFonts w:ascii="Comic Sans MS" w:hAnsi="Comic Sans MS"/>
          <w:sz w:val="20"/>
          <w:szCs w:val="20"/>
        </w:rPr>
        <w:t>ade termly.</w:t>
      </w:r>
      <w:r w:rsidR="002E403C">
        <w:rPr>
          <w:rFonts w:ascii="Comic Sans MS" w:hAnsi="Comic Sans MS"/>
          <w:sz w:val="20"/>
          <w:szCs w:val="20"/>
        </w:rPr>
        <w:t xml:space="preserve"> </w:t>
      </w:r>
      <w:r w:rsidR="002E403C" w:rsidRPr="00571A3B">
        <w:rPr>
          <w:rFonts w:ascii="Comic Sans MS" w:hAnsi="Comic Sans MS"/>
          <w:sz w:val="20"/>
          <w:szCs w:val="20"/>
        </w:rPr>
        <w:t xml:space="preserve">This information can then be relayed to the next year group during handover. </w:t>
      </w:r>
    </w:p>
    <w:p w14:paraId="6C94EB79" w14:textId="6B097CFA" w:rsidR="002E403C" w:rsidRDefault="002E403C" w:rsidP="002E403C">
      <w:pPr>
        <w:spacing w:after="0" w:line="240" w:lineRule="auto"/>
        <w:rPr>
          <w:rFonts w:ascii="Comic Sans MS" w:hAnsi="Comic Sans MS"/>
          <w:sz w:val="20"/>
          <w:szCs w:val="20"/>
        </w:rPr>
      </w:pPr>
      <w:r w:rsidRPr="00571A3B">
        <w:rPr>
          <w:rFonts w:ascii="Comic Sans MS" w:hAnsi="Comic Sans MS"/>
          <w:sz w:val="20"/>
          <w:szCs w:val="20"/>
        </w:rPr>
        <w:t>Individual progress is also reported back to parents on a termly basis</w:t>
      </w:r>
      <w:r w:rsidR="00C017A5">
        <w:rPr>
          <w:rFonts w:ascii="Comic Sans MS" w:hAnsi="Comic Sans MS"/>
          <w:sz w:val="20"/>
          <w:szCs w:val="20"/>
        </w:rPr>
        <w:t>,</w:t>
      </w:r>
      <w:r w:rsidRPr="00571A3B">
        <w:rPr>
          <w:rFonts w:ascii="Comic Sans MS" w:hAnsi="Comic Sans MS"/>
          <w:sz w:val="20"/>
          <w:szCs w:val="20"/>
        </w:rPr>
        <w:t xml:space="preserve"> either through parents’ evenings or a written report.</w:t>
      </w:r>
    </w:p>
    <w:p w14:paraId="540C2E24" w14:textId="77777777" w:rsidR="006E79F4" w:rsidRDefault="006E79F4" w:rsidP="001B5D3A">
      <w:pPr>
        <w:spacing w:after="0" w:line="240" w:lineRule="auto"/>
        <w:rPr>
          <w:rFonts w:ascii="Comic Sans MS" w:hAnsi="Comic Sans MS"/>
          <w:b/>
          <w:bCs/>
          <w:sz w:val="20"/>
          <w:szCs w:val="20"/>
          <w:u w:val="single"/>
        </w:rPr>
      </w:pPr>
    </w:p>
    <w:p w14:paraId="749899C0" w14:textId="77777777" w:rsidR="006E79F4" w:rsidRPr="00622555" w:rsidRDefault="006E79F4" w:rsidP="001B5D3A">
      <w:pPr>
        <w:spacing w:after="0" w:line="240" w:lineRule="auto"/>
        <w:rPr>
          <w:rFonts w:ascii="Comic Sans MS" w:hAnsi="Comic Sans MS"/>
          <w:b/>
          <w:bCs/>
          <w:sz w:val="20"/>
          <w:szCs w:val="20"/>
          <w:u w:val="single"/>
        </w:rPr>
      </w:pPr>
    </w:p>
    <w:p w14:paraId="2A22CB53" w14:textId="77777777" w:rsidR="008B6B96" w:rsidRPr="008B6B96" w:rsidRDefault="008B6B96" w:rsidP="001B5D3A">
      <w:pPr>
        <w:spacing w:after="0" w:line="240" w:lineRule="auto"/>
        <w:rPr>
          <w:rFonts w:ascii="Comic Sans MS" w:hAnsi="Comic Sans MS"/>
          <w:b/>
          <w:bCs/>
          <w:sz w:val="20"/>
          <w:szCs w:val="20"/>
          <w:u w:val="single"/>
        </w:rPr>
      </w:pPr>
    </w:p>
    <w:p w14:paraId="13DEF7C3" w14:textId="77777777" w:rsidR="001B5D3A" w:rsidRPr="008B6B96" w:rsidRDefault="001B5D3A" w:rsidP="001B5D3A">
      <w:pPr>
        <w:spacing w:after="0" w:line="240" w:lineRule="auto"/>
        <w:rPr>
          <w:rFonts w:ascii="Comic Sans MS" w:hAnsi="Comic Sans MS"/>
          <w:b/>
          <w:bCs/>
          <w:sz w:val="20"/>
          <w:szCs w:val="20"/>
          <w:u w:val="single"/>
        </w:rPr>
      </w:pPr>
      <w:r w:rsidRPr="008B6B96">
        <w:rPr>
          <w:rFonts w:ascii="Comic Sans MS" w:hAnsi="Comic Sans MS"/>
          <w:b/>
          <w:bCs/>
          <w:sz w:val="20"/>
          <w:szCs w:val="20"/>
          <w:u w:val="single"/>
        </w:rPr>
        <w:t>Policy review</w:t>
      </w:r>
      <w:r w:rsidR="00571A3B" w:rsidRPr="008B6B96">
        <w:rPr>
          <w:rFonts w:ascii="Comic Sans MS" w:hAnsi="Comic Sans MS"/>
          <w:b/>
          <w:bCs/>
          <w:sz w:val="20"/>
          <w:szCs w:val="20"/>
          <w:u w:val="single"/>
        </w:rPr>
        <w:t>:</w:t>
      </w:r>
    </w:p>
    <w:p w14:paraId="6BD3A7B0" w14:textId="77777777" w:rsidR="001B5D3A" w:rsidRPr="008B6B96" w:rsidRDefault="001B5D3A" w:rsidP="00580855">
      <w:pPr>
        <w:spacing w:after="0"/>
        <w:rPr>
          <w:rFonts w:ascii="Comic Sans MS" w:hAnsi="Comic Sans MS"/>
          <w:b/>
          <w:sz w:val="20"/>
          <w:szCs w:val="20"/>
          <w:u w:val="single"/>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7"/>
      </w:tblGrid>
      <w:tr w:rsidR="008B6B96" w:rsidRPr="008B6B96" w14:paraId="1260FDB0" w14:textId="77777777" w:rsidTr="008B6B96">
        <w:tc>
          <w:tcPr>
            <w:tcW w:w="2694" w:type="dxa"/>
            <w:tcBorders>
              <w:top w:val="single" w:sz="4" w:space="0" w:color="auto"/>
              <w:left w:val="single" w:sz="4" w:space="0" w:color="auto"/>
              <w:bottom w:val="single" w:sz="4" w:space="0" w:color="auto"/>
              <w:right w:val="single" w:sz="4" w:space="0" w:color="auto"/>
            </w:tcBorders>
            <w:hideMark/>
          </w:tcPr>
          <w:p w14:paraId="2089981F" w14:textId="5FA2753E" w:rsidR="008B6B96" w:rsidRPr="008B6B96" w:rsidRDefault="008B6B96">
            <w:pPr>
              <w:spacing w:after="0" w:line="240" w:lineRule="auto"/>
              <w:rPr>
                <w:rFonts w:ascii="Comic Sans MS" w:eastAsia="Times New Roman" w:hAnsi="Comic Sans MS" w:cs="Arial"/>
                <w:b/>
                <w:sz w:val="20"/>
                <w:szCs w:val="20"/>
              </w:rPr>
            </w:pPr>
            <w:r w:rsidRPr="008B6B96">
              <w:rPr>
                <w:rFonts w:ascii="Comic Sans MS" w:eastAsia="Times New Roman" w:hAnsi="Comic Sans MS" w:cs="Arial"/>
                <w:b/>
                <w:sz w:val="20"/>
                <w:szCs w:val="20"/>
              </w:rPr>
              <w:t>Review Date:</w:t>
            </w:r>
            <w:r w:rsidR="00D221E1">
              <w:rPr>
                <w:rFonts w:ascii="Comic Sans MS" w:eastAsia="Times New Roman" w:hAnsi="Comic Sans MS" w:cs="Arial"/>
                <w:b/>
                <w:sz w:val="20"/>
                <w:szCs w:val="20"/>
              </w:rPr>
              <w:t xml:space="preserve"> </w:t>
            </w:r>
          </w:p>
        </w:tc>
        <w:tc>
          <w:tcPr>
            <w:tcW w:w="7087" w:type="dxa"/>
            <w:tcBorders>
              <w:top w:val="single" w:sz="4" w:space="0" w:color="auto"/>
              <w:left w:val="single" w:sz="4" w:space="0" w:color="auto"/>
              <w:bottom w:val="single" w:sz="4" w:space="0" w:color="auto"/>
              <w:right w:val="single" w:sz="4" w:space="0" w:color="auto"/>
            </w:tcBorders>
          </w:tcPr>
          <w:p w14:paraId="101F0DCC" w14:textId="15AD7543" w:rsidR="008B6B96" w:rsidRPr="00D221E1" w:rsidRDefault="008B6B96">
            <w:pPr>
              <w:spacing w:after="0" w:line="240" w:lineRule="auto"/>
              <w:rPr>
                <w:rFonts w:ascii="Comic Sans MS" w:eastAsia="Times New Roman" w:hAnsi="Comic Sans MS" w:cs="Arial"/>
                <w:i/>
                <w:sz w:val="20"/>
                <w:szCs w:val="20"/>
              </w:rPr>
            </w:pPr>
            <w:r w:rsidRPr="008B6B96">
              <w:rPr>
                <w:rFonts w:ascii="Comic Sans MS" w:eastAsia="Times New Roman" w:hAnsi="Comic Sans MS" w:cs="Arial"/>
                <w:i/>
                <w:sz w:val="20"/>
                <w:szCs w:val="20"/>
              </w:rPr>
              <w:t xml:space="preserve">This policy will be reviewed every year by the </w:t>
            </w:r>
            <w:r w:rsidR="00D221E1" w:rsidRPr="00D221E1">
              <w:rPr>
                <w:rFonts w:ascii="Comic Sans MS" w:eastAsia="Times New Roman" w:hAnsi="Comic Sans MS" w:cs="Arial"/>
                <w:i/>
                <w:sz w:val="20"/>
                <w:szCs w:val="20"/>
              </w:rPr>
              <w:t>Design and Technology</w:t>
            </w:r>
            <w:r w:rsidRPr="00D221E1">
              <w:rPr>
                <w:rFonts w:ascii="Comic Sans MS" w:eastAsia="Times New Roman" w:hAnsi="Comic Sans MS" w:cs="Arial"/>
                <w:i/>
                <w:sz w:val="20"/>
                <w:szCs w:val="20"/>
              </w:rPr>
              <w:t xml:space="preserve"> </w:t>
            </w:r>
            <w:r w:rsidRPr="008B6B96">
              <w:rPr>
                <w:rFonts w:ascii="Comic Sans MS" w:eastAsia="Times New Roman" w:hAnsi="Comic Sans MS" w:cs="Arial"/>
                <w:i/>
                <w:sz w:val="20"/>
                <w:szCs w:val="20"/>
              </w:rPr>
              <w:t>Lead. Any suggested amendments will be presented to the Advisory Board for approval.</w:t>
            </w:r>
          </w:p>
        </w:tc>
      </w:tr>
    </w:tbl>
    <w:p w14:paraId="5479F141" w14:textId="77777777" w:rsidR="00580855" w:rsidRDefault="00580855" w:rsidP="00580855">
      <w:pPr>
        <w:spacing w:after="0"/>
        <w:rPr>
          <w:rFonts w:ascii="Comic Sans MS" w:hAnsi="Comic Sans MS"/>
          <w:sz w:val="20"/>
          <w:szCs w:val="20"/>
        </w:rPr>
      </w:pPr>
    </w:p>
    <w:p w14:paraId="652928CC" w14:textId="77777777" w:rsidR="00137204" w:rsidRDefault="00137204" w:rsidP="00137204">
      <w:pPr>
        <w:spacing w:after="0"/>
        <w:ind w:left="720"/>
      </w:pPr>
    </w:p>
    <w:sectPr w:rsidR="00137204" w:rsidSect="00FE42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B8E"/>
    <w:multiLevelType w:val="hybridMultilevel"/>
    <w:tmpl w:val="C9C88DF6"/>
    <w:lvl w:ilvl="0" w:tplc="2486B5B8">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7A40D7"/>
    <w:multiLevelType w:val="hybridMultilevel"/>
    <w:tmpl w:val="8C2A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2218C"/>
    <w:multiLevelType w:val="hybridMultilevel"/>
    <w:tmpl w:val="66B2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D5E79"/>
    <w:multiLevelType w:val="hybridMultilevel"/>
    <w:tmpl w:val="24DC8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552AFD"/>
    <w:multiLevelType w:val="hybridMultilevel"/>
    <w:tmpl w:val="DC4E1512"/>
    <w:lvl w:ilvl="0" w:tplc="2486B5B8">
      <w:numFmt w:val="bullet"/>
      <w:lvlText w:val="•"/>
      <w:lvlJc w:val="left"/>
      <w:pPr>
        <w:ind w:left="2880" w:hanging="360"/>
      </w:pPr>
      <w:rPr>
        <w:rFonts w:ascii="Comic Sans MS" w:eastAsiaTheme="minorHAnsi" w:hAnsi="Comic Sans M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4F37CB6"/>
    <w:multiLevelType w:val="hybridMultilevel"/>
    <w:tmpl w:val="3A32E43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53000B"/>
    <w:multiLevelType w:val="hybridMultilevel"/>
    <w:tmpl w:val="832E1E7C"/>
    <w:lvl w:ilvl="0" w:tplc="2486B5B8">
      <w:numFmt w:val="bullet"/>
      <w:lvlText w:val="•"/>
      <w:lvlJc w:val="left"/>
      <w:pPr>
        <w:ind w:left="1800" w:hanging="360"/>
      </w:pPr>
      <w:rPr>
        <w:rFonts w:ascii="Comic Sans MS" w:eastAsiaTheme="minorHAnsi" w:hAnsi="Comic Sans M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04"/>
    <w:rsid w:val="00111352"/>
    <w:rsid w:val="001216B4"/>
    <w:rsid w:val="00137204"/>
    <w:rsid w:val="001571C6"/>
    <w:rsid w:val="001B5D3A"/>
    <w:rsid w:val="002140ED"/>
    <w:rsid w:val="00235D6F"/>
    <w:rsid w:val="00254F88"/>
    <w:rsid w:val="002E403C"/>
    <w:rsid w:val="00571A3B"/>
    <w:rsid w:val="00580855"/>
    <w:rsid w:val="00622555"/>
    <w:rsid w:val="006E79F4"/>
    <w:rsid w:val="007651CC"/>
    <w:rsid w:val="00823D98"/>
    <w:rsid w:val="00896E6D"/>
    <w:rsid w:val="008A77DC"/>
    <w:rsid w:val="008B6B96"/>
    <w:rsid w:val="009B1313"/>
    <w:rsid w:val="009B6819"/>
    <w:rsid w:val="009F2EA9"/>
    <w:rsid w:val="00A55B88"/>
    <w:rsid w:val="00C017A5"/>
    <w:rsid w:val="00D221E1"/>
    <w:rsid w:val="00D270A4"/>
    <w:rsid w:val="00D835A4"/>
    <w:rsid w:val="00D93AD1"/>
    <w:rsid w:val="00DA4B80"/>
    <w:rsid w:val="00DE615F"/>
    <w:rsid w:val="00FE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68AC"/>
  <w15:docId w15:val="{B03E598A-5F79-4065-A3F3-13E6312D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2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B96"/>
    <w:pPr>
      <w:ind w:left="720"/>
      <w:contextualSpacing/>
    </w:pPr>
  </w:style>
  <w:style w:type="paragraph" w:styleId="BalloonText">
    <w:name w:val="Balloon Text"/>
    <w:basedOn w:val="Normal"/>
    <w:link w:val="BalloonTextChar"/>
    <w:uiPriority w:val="99"/>
    <w:semiHidden/>
    <w:unhideWhenUsed/>
    <w:rsid w:val="00214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4466">
      <w:bodyDiv w:val="1"/>
      <w:marLeft w:val="0"/>
      <w:marRight w:val="0"/>
      <w:marTop w:val="0"/>
      <w:marBottom w:val="0"/>
      <w:divBdr>
        <w:top w:val="none" w:sz="0" w:space="0" w:color="auto"/>
        <w:left w:val="none" w:sz="0" w:space="0" w:color="auto"/>
        <w:bottom w:val="none" w:sz="0" w:space="0" w:color="auto"/>
        <w:right w:val="none" w:sz="0" w:space="0" w:color="auto"/>
      </w:divBdr>
    </w:div>
    <w:div w:id="396711181">
      <w:bodyDiv w:val="1"/>
      <w:marLeft w:val="0"/>
      <w:marRight w:val="0"/>
      <w:marTop w:val="0"/>
      <w:marBottom w:val="0"/>
      <w:divBdr>
        <w:top w:val="none" w:sz="0" w:space="0" w:color="auto"/>
        <w:left w:val="none" w:sz="0" w:space="0" w:color="auto"/>
        <w:bottom w:val="none" w:sz="0" w:space="0" w:color="auto"/>
        <w:right w:val="none" w:sz="0" w:space="0" w:color="auto"/>
      </w:divBdr>
    </w:div>
    <w:div w:id="542904003">
      <w:bodyDiv w:val="1"/>
      <w:marLeft w:val="0"/>
      <w:marRight w:val="0"/>
      <w:marTop w:val="0"/>
      <w:marBottom w:val="0"/>
      <w:divBdr>
        <w:top w:val="none" w:sz="0" w:space="0" w:color="auto"/>
        <w:left w:val="none" w:sz="0" w:space="0" w:color="auto"/>
        <w:bottom w:val="none" w:sz="0" w:space="0" w:color="auto"/>
        <w:right w:val="none" w:sz="0" w:space="0" w:color="auto"/>
      </w:divBdr>
    </w:div>
    <w:div w:id="685715448">
      <w:bodyDiv w:val="1"/>
      <w:marLeft w:val="0"/>
      <w:marRight w:val="0"/>
      <w:marTop w:val="0"/>
      <w:marBottom w:val="0"/>
      <w:divBdr>
        <w:top w:val="none" w:sz="0" w:space="0" w:color="auto"/>
        <w:left w:val="none" w:sz="0" w:space="0" w:color="auto"/>
        <w:bottom w:val="none" w:sz="0" w:space="0" w:color="auto"/>
        <w:right w:val="none" w:sz="0" w:space="0" w:color="auto"/>
      </w:divBdr>
    </w:div>
    <w:div w:id="712199032">
      <w:bodyDiv w:val="1"/>
      <w:marLeft w:val="0"/>
      <w:marRight w:val="0"/>
      <w:marTop w:val="0"/>
      <w:marBottom w:val="0"/>
      <w:divBdr>
        <w:top w:val="none" w:sz="0" w:space="0" w:color="auto"/>
        <w:left w:val="none" w:sz="0" w:space="0" w:color="auto"/>
        <w:bottom w:val="none" w:sz="0" w:space="0" w:color="auto"/>
        <w:right w:val="none" w:sz="0" w:space="0" w:color="auto"/>
      </w:divBdr>
    </w:div>
    <w:div w:id="1167983008">
      <w:bodyDiv w:val="1"/>
      <w:marLeft w:val="0"/>
      <w:marRight w:val="0"/>
      <w:marTop w:val="0"/>
      <w:marBottom w:val="0"/>
      <w:divBdr>
        <w:top w:val="none" w:sz="0" w:space="0" w:color="auto"/>
        <w:left w:val="none" w:sz="0" w:space="0" w:color="auto"/>
        <w:bottom w:val="none" w:sz="0" w:space="0" w:color="auto"/>
        <w:right w:val="none" w:sz="0" w:space="0" w:color="auto"/>
      </w:divBdr>
    </w:div>
    <w:div w:id="1374422508">
      <w:bodyDiv w:val="1"/>
      <w:marLeft w:val="0"/>
      <w:marRight w:val="0"/>
      <w:marTop w:val="0"/>
      <w:marBottom w:val="0"/>
      <w:divBdr>
        <w:top w:val="none" w:sz="0" w:space="0" w:color="auto"/>
        <w:left w:val="none" w:sz="0" w:space="0" w:color="auto"/>
        <w:bottom w:val="none" w:sz="0" w:space="0" w:color="auto"/>
        <w:right w:val="none" w:sz="0" w:space="0" w:color="auto"/>
      </w:divBdr>
    </w:div>
    <w:div w:id="1431124446">
      <w:bodyDiv w:val="1"/>
      <w:marLeft w:val="0"/>
      <w:marRight w:val="0"/>
      <w:marTop w:val="0"/>
      <w:marBottom w:val="0"/>
      <w:divBdr>
        <w:top w:val="none" w:sz="0" w:space="0" w:color="auto"/>
        <w:left w:val="none" w:sz="0" w:space="0" w:color="auto"/>
        <w:bottom w:val="none" w:sz="0" w:space="0" w:color="auto"/>
        <w:right w:val="none" w:sz="0" w:space="0" w:color="auto"/>
      </w:divBdr>
    </w:div>
    <w:div w:id="1883203840">
      <w:bodyDiv w:val="1"/>
      <w:marLeft w:val="0"/>
      <w:marRight w:val="0"/>
      <w:marTop w:val="0"/>
      <w:marBottom w:val="0"/>
      <w:divBdr>
        <w:top w:val="none" w:sz="0" w:space="0" w:color="auto"/>
        <w:left w:val="none" w:sz="0" w:space="0" w:color="auto"/>
        <w:bottom w:val="none" w:sz="0" w:space="0" w:color="auto"/>
        <w:right w:val="none" w:sz="0" w:space="0" w:color="auto"/>
      </w:divBdr>
    </w:div>
    <w:div w:id="1926958480">
      <w:bodyDiv w:val="1"/>
      <w:marLeft w:val="0"/>
      <w:marRight w:val="0"/>
      <w:marTop w:val="0"/>
      <w:marBottom w:val="0"/>
      <w:divBdr>
        <w:top w:val="none" w:sz="0" w:space="0" w:color="auto"/>
        <w:left w:val="none" w:sz="0" w:space="0" w:color="auto"/>
        <w:bottom w:val="none" w:sz="0" w:space="0" w:color="auto"/>
        <w:right w:val="none" w:sz="0" w:space="0" w:color="auto"/>
      </w:divBdr>
    </w:div>
    <w:div w:id="201957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gparrott</dc:creator>
  <cp:lastModifiedBy>Abbie Binczik</cp:lastModifiedBy>
  <cp:revision>4</cp:revision>
  <cp:lastPrinted>2021-01-04T11:27:00Z</cp:lastPrinted>
  <dcterms:created xsi:type="dcterms:W3CDTF">2020-01-20T18:41:00Z</dcterms:created>
  <dcterms:modified xsi:type="dcterms:W3CDTF">2021-04-15T19:28:00Z</dcterms:modified>
</cp:coreProperties>
</file>